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500CB" w14:textId="77777777" w:rsidR="009A1D14" w:rsidRPr="009A1D14" w:rsidRDefault="009A1D14" w:rsidP="009A1D14">
      <w:pPr>
        <w:ind w:firstLine="567"/>
        <w:jc w:val="center"/>
        <w:rPr>
          <w:rFonts w:ascii="Verdana" w:hAnsi="Verdana"/>
          <w:b/>
          <w:sz w:val="22"/>
          <w:szCs w:val="22"/>
        </w:rPr>
      </w:pPr>
    </w:p>
    <w:p w14:paraId="5A4C5C36" w14:textId="77777777" w:rsidR="009A1D14" w:rsidRPr="009A1D14" w:rsidRDefault="009A1D14" w:rsidP="009A1D14">
      <w:pPr>
        <w:jc w:val="center"/>
        <w:rPr>
          <w:rFonts w:ascii="Verdana" w:hAnsi="Verdana"/>
          <w:b/>
          <w:sz w:val="22"/>
          <w:szCs w:val="22"/>
        </w:rPr>
      </w:pPr>
      <w:r w:rsidRPr="009A1D14">
        <w:rPr>
          <w:rFonts w:ascii="Verdana" w:hAnsi="Verdana"/>
          <w:b/>
          <w:sz w:val="22"/>
          <w:szCs w:val="22"/>
        </w:rPr>
        <w:t>Договор оказания услуг на территории Заказчика № _________</w:t>
      </w:r>
    </w:p>
    <w:p w14:paraId="3E7A761C" w14:textId="77777777" w:rsidR="009A1D14" w:rsidRPr="009A1D14" w:rsidRDefault="009A1D14" w:rsidP="009A1D14">
      <w:pPr>
        <w:ind w:firstLine="567"/>
        <w:rPr>
          <w:rFonts w:ascii="Verdana" w:hAnsi="Verdana"/>
          <w:b/>
          <w:sz w:val="22"/>
          <w:szCs w:val="22"/>
        </w:rPr>
      </w:pPr>
    </w:p>
    <w:p w14:paraId="7B11D8A0" w14:textId="6AFA67C5" w:rsidR="009A1D14" w:rsidRPr="009A1D14" w:rsidRDefault="009A1D14" w:rsidP="009A1D14">
      <w:pPr>
        <w:rPr>
          <w:rFonts w:ascii="Verdana" w:hAnsi="Verdana"/>
          <w:sz w:val="22"/>
          <w:szCs w:val="22"/>
        </w:rPr>
      </w:pPr>
      <w:r w:rsidRPr="009A1D14">
        <w:rPr>
          <w:rFonts w:ascii="Verdana" w:hAnsi="Verdana"/>
          <w:sz w:val="22"/>
          <w:szCs w:val="22"/>
        </w:rPr>
        <w:t xml:space="preserve"> ________</w:t>
      </w:r>
      <w:r w:rsidRPr="009A1D14">
        <w:rPr>
          <w:rFonts w:ascii="Verdana" w:hAnsi="Verdana"/>
          <w:sz w:val="22"/>
          <w:szCs w:val="22"/>
        </w:rPr>
        <w:tab/>
      </w:r>
      <w:r w:rsidRPr="009A1D14">
        <w:rPr>
          <w:rFonts w:ascii="Verdana" w:hAnsi="Verdana"/>
          <w:sz w:val="22"/>
          <w:szCs w:val="22"/>
        </w:rPr>
        <w:tab/>
      </w:r>
      <w:r w:rsidRPr="009A1D14">
        <w:rPr>
          <w:rFonts w:ascii="Verdana" w:hAnsi="Verdana"/>
          <w:sz w:val="22"/>
          <w:szCs w:val="22"/>
        </w:rPr>
        <w:tab/>
      </w:r>
      <w:r w:rsidRPr="009A1D14">
        <w:rPr>
          <w:rFonts w:ascii="Verdana" w:hAnsi="Verdana"/>
          <w:sz w:val="22"/>
          <w:szCs w:val="22"/>
        </w:rPr>
        <w:tab/>
      </w:r>
      <w:r w:rsidRPr="009A1D14">
        <w:rPr>
          <w:rFonts w:ascii="Verdana" w:hAnsi="Verdana"/>
          <w:sz w:val="22"/>
          <w:szCs w:val="22"/>
        </w:rPr>
        <w:tab/>
        <w:t xml:space="preserve"> </w:t>
      </w:r>
      <w:r w:rsidRPr="009A1D14">
        <w:rPr>
          <w:rFonts w:ascii="Verdana" w:hAnsi="Verdana"/>
          <w:sz w:val="22"/>
          <w:szCs w:val="22"/>
        </w:rPr>
        <w:tab/>
        <w:t xml:space="preserve">       </w:t>
      </w:r>
      <w:proofErr w:type="gramStart"/>
      <w:r w:rsidRPr="009A1D14">
        <w:rPr>
          <w:rFonts w:ascii="Verdana" w:hAnsi="Verdana"/>
          <w:sz w:val="22"/>
          <w:szCs w:val="22"/>
        </w:rPr>
        <w:t xml:space="preserve">   «</w:t>
      </w:r>
      <w:proofErr w:type="gramEnd"/>
      <w:r w:rsidRPr="009A1D14">
        <w:rPr>
          <w:rFonts w:ascii="Verdana" w:hAnsi="Verdana"/>
          <w:sz w:val="22"/>
          <w:szCs w:val="22"/>
        </w:rPr>
        <w:t>___» ___________ 20__ года</w:t>
      </w:r>
    </w:p>
    <w:p w14:paraId="76B064C3" w14:textId="77777777" w:rsidR="009A1D14" w:rsidRPr="009A1D14" w:rsidRDefault="009A1D14" w:rsidP="009A1D14">
      <w:pPr>
        <w:rPr>
          <w:rFonts w:ascii="Verdana" w:hAnsi="Verdana"/>
          <w:sz w:val="22"/>
          <w:szCs w:val="22"/>
        </w:rPr>
      </w:pPr>
    </w:p>
    <w:p w14:paraId="681689BE" w14:textId="017AF0CD" w:rsidR="009A1D14" w:rsidRPr="009A1D14" w:rsidRDefault="0037010B" w:rsidP="009A1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rPr>
          <w:rFonts w:ascii="Verdana" w:hAnsi="Verdana"/>
          <w:sz w:val="22"/>
          <w:szCs w:val="22"/>
        </w:rPr>
      </w:pPr>
      <w:r w:rsidRPr="00E22676">
        <w:rPr>
          <w:rFonts w:ascii="Verdana" w:hAnsi="Verdana"/>
          <w:sz w:val="22"/>
          <w:szCs w:val="22"/>
        </w:rPr>
        <w:t>Публичное акционерное общество «</w:t>
      </w:r>
      <w:proofErr w:type="spellStart"/>
      <w:r w:rsidRPr="00E22676">
        <w:rPr>
          <w:rFonts w:ascii="Verdana" w:hAnsi="Verdana"/>
          <w:sz w:val="22"/>
          <w:szCs w:val="22"/>
        </w:rPr>
        <w:t>Юнипро</w:t>
      </w:r>
      <w:proofErr w:type="spellEnd"/>
      <w:r w:rsidRPr="00E22676">
        <w:rPr>
          <w:rFonts w:ascii="Verdana" w:hAnsi="Verdana"/>
          <w:sz w:val="22"/>
          <w:szCs w:val="22"/>
        </w:rPr>
        <w:t xml:space="preserve">», именуемое в дальнейшем «Заказчик», в лице </w:t>
      </w:r>
      <w:proofErr w:type="spellStart"/>
      <w:r w:rsidRPr="00C6092F">
        <w:rPr>
          <w:rFonts w:ascii="Arial" w:hAnsi="Arial" w:cs="Arial"/>
          <w:bCs/>
          <w:sz w:val="22"/>
          <w:szCs w:val="22"/>
          <w:lang w:eastAsia="x-none"/>
        </w:rPr>
        <w:t>Бакурина</w:t>
      </w:r>
      <w:proofErr w:type="spellEnd"/>
      <w:r w:rsidRPr="00C6092F">
        <w:rPr>
          <w:rFonts w:ascii="Arial" w:hAnsi="Arial" w:cs="Arial"/>
          <w:bCs/>
          <w:sz w:val="22"/>
          <w:szCs w:val="22"/>
          <w:lang w:eastAsia="x-none"/>
        </w:rPr>
        <w:t xml:space="preserve"> Сергея Федоровича,</w:t>
      </w:r>
      <w:r w:rsidRPr="00C6092F">
        <w:rPr>
          <w:rFonts w:ascii="Arial" w:hAnsi="Arial" w:cs="Arial"/>
          <w:bCs/>
          <w:sz w:val="22"/>
          <w:szCs w:val="22"/>
          <w:lang w:val="x-none" w:eastAsia="x-none"/>
        </w:rPr>
        <w:t xml:space="preserve"> действующего на основании </w:t>
      </w:r>
      <w:r>
        <w:rPr>
          <w:rFonts w:ascii="Arial" w:hAnsi="Arial" w:cs="Arial"/>
          <w:bCs/>
          <w:sz w:val="22"/>
          <w:szCs w:val="22"/>
          <w:lang w:eastAsia="x-none"/>
        </w:rPr>
        <w:t xml:space="preserve">доверенности </w:t>
      </w:r>
      <w:r w:rsidRPr="00C6092F">
        <w:rPr>
          <w:rFonts w:ascii="Arial" w:hAnsi="Arial" w:cs="Arial"/>
          <w:bCs/>
          <w:sz w:val="22"/>
          <w:szCs w:val="22"/>
          <w:lang w:eastAsia="x-none"/>
        </w:rPr>
        <w:t xml:space="preserve">№276 от 23.06.2016 </w:t>
      </w:r>
      <w:proofErr w:type="gramStart"/>
      <w:r w:rsidRPr="00C6092F">
        <w:rPr>
          <w:rFonts w:ascii="Arial" w:hAnsi="Arial" w:cs="Arial"/>
          <w:bCs/>
          <w:sz w:val="22"/>
          <w:szCs w:val="22"/>
          <w:lang w:eastAsia="x-none"/>
        </w:rPr>
        <w:t>г.</w:t>
      </w:r>
      <w:r w:rsidRPr="00C6092F">
        <w:rPr>
          <w:rFonts w:ascii="Arial" w:hAnsi="Arial" w:cs="Arial"/>
          <w:bCs/>
          <w:sz w:val="22"/>
          <w:szCs w:val="22"/>
          <w:lang w:val="x-none" w:eastAsia="x-none"/>
        </w:rPr>
        <w:t>,</w:t>
      </w:r>
      <w:r>
        <w:rPr>
          <w:rFonts w:ascii="Arial" w:hAnsi="Arial" w:cs="Arial"/>
          <w:bCs/>
          <w:sz w:val="22"/>
          <w:szCs w:val="22"/>
          <w:lang w:eastAsia="x-none"/>
        </w:rPr>
        <w:t>с</w:t>
      </w:r>
      <w:proofErr w:type="gramEnd"/>
      <w:r w:rsidRPr="00E22676">
        <w:rPr>
          <w:rFonts w:ascii="Verdana" w:hAnsi="Verdana"/>
          <w:sz w:val="22"/>
          <w:szCs w:val="22"/>
        </w:rPr>
        <w:t xml:space="preserve"> одной стороны и </w:t>
      </w:r>
      <w:r w:rsidR="009A1D14" w:rsidRPr="009A1D14">
        <w:rPr>
          <w:rFonts w:ascii="Verdana" w:hAnsi="Verdana"/>
          <w:sz w:val="22"/>
          <w:szCs w:val="22"/>
        </w:rPr>
        <w:t>___________________________________, именуемое в дальнейшем «Исполнитель», в лице ___________________________________, действующего на основании ___________________________________, с другой стороны, совместно далее именуемые «Стороны», заключили настоящий договор (ниже – Договор) о нижеследующем:</w:t>
      </w:r>
    </w:p>
    <w:p w14:paraId="43AF366F" w14:textId="77777777" w:rsidR="009A1D14" w:rsidRPr="009A1D14" w:rsidRDefault="009A1D14" w:rsidP="009A1D14">
      <w:pPr>
        <w:keepNext/>
        <w:spacing w:before="120" w:after="120"/>
        <w:jc w:val="center"/>
        <w:outlineLvl w:val="0"/>
        <w:rPr>
          <w:rFonts w:ascii="Verdana" w:hAnsi="Verdana"/>
          <w:b/>
          <w:sz w:val="22"/>
          <w:szCs w:val="22"/>
        </w:rPr>
      </w:pPr>
      <w:r w:rsidRPr="009A1D14">
        <w:rPr>
          <w:rFonts w:ascii="Verdana" w:hAnsi="Verdana"/>
          <w:b/>
          <w:sz w:val="22"/>
          <w:szCs w:val="22"/>
        </w:rPr>
        <w:t>1. Предмет Договора</w:t>
      </w:r>
    </w:p>
    <w:p w14:paraId="33C81631" w14:textId="77777777" w:rsidR="009A1D14" w:rsidRPr="009A1D14" w:rsidRDefault="009A1D14" w:rsidP="009A1D14">
      <w:pPr>
        <w:numPr>
          <w:ilvl w:val="1"/>
          <w:numId w:val="9"/>
        </w:numPr>
        <w:tabs>
          <w:tab w:val="num" w:pos="0"/>
          <w:tab w:val="left" w:pos="1134"/>
        </w:tabs>
        <w:ind w:left="0" w:firstLine="567"/>
        <w:jc w:val="both"/>
        <w:rPr>
          <w:rFonts w:ascii="Verdana" w:hAnsi="Verdana"/>
          <w:sz w:val="22"/>
          <w:szCs w:val="22"/>
        </w:rPr>
      </w:pPr>
      <w:r w:rsidRPr="009A1D14">
        <w:rPr>
          <w:rFonts w:ascii="Verdana" w:hAnsi="Verdana"/>
          <w:sz w:val="22"/>
          <w:szCs w:val="22"/>
        </w:rPr>
        <w:t>Исполнитель обязуется по заданию Заказчика оказать услуги, указанные в пункте 1.2. Договора в соответствии с Техническим заданием (Приложение № 1 к Договору), а Заказчик обязуется принять оказанные Исполнителем услуги и оплатить их в порядке, предусмотренном Договором.</w:t>
      </w:r>
    </w:p>
    <w:p w14:paraId="3C042DA5" w14:textId="20D7477A" w:rsidR="009A1D14" w:rsidRPr="001B31F6" w:rsidRDefault="009A1D14" w:rsidP="00F021A5">
      <w:pPr>
        <w:numPr>
          <w:ilvl w:val="1"/>
          <w:numId w:val="9"/>
        </w:numPr>
        <w:tabs>
          <w:tab w:val="num" w:pos="142"/>
          <w:tab w:val="left" w:pos="1134"/>
        </w:tabs>
        <w:ind w:left="567" w:firstLine="567"/>
        <w:jc w:val="both"/>
        <w:rPr>
          <w:rFonts w:ascii="Verdana" w:hAnsi="Verdana"/>
          <w:sz w:val="22"/>
          <w:szCs w:val="22"/>
        </w:rPr>
      </w:pPr>
      <w:r w:rsidRPr="001B31F6">
        <w:rPr>
          <w:rFonts w:ascii="Verdana" w:hAnsi="Verdana"/>
          <w:sz w:val="22"/>
          <w:szCs w:val="22"/>
        </w:rPr>
        <w:t>В рамках Договора Исполнитель обязуется оказать услуги</w:t>
      </w:r>
      <w:r w:rsidR="001B31F6" w:rsidRPr="001B31F6">
        <w:rPr>
          <w:rFonts w:ascii="Verdana" w:hAnsi="Verdana"/>
          <w:sz w:val="22"/>
          <w:szCs w:val="22"/>
        </w:rPr>
        <w:t xml:space="preserve"> по</w:t>
      </w:r>
      <w:r w:rsidR="001B31F6">
        <w:rPr>
          <w:rFonts w:ascii="Verdana" w:hAnsi="Verdana"/>
          <w:sz w:val="22"/>
          <w:szCs w:val="22"/>
        </w:rPr>
        <w:t xml:space="preserve"> проведению</w:t>
      </w:r>
      <w:r w:rsidR="001B31F6" w:rsidRPr="001B31F6">
        <w:rPr>
          <w:rFonts w:ascii="Verdana" w:hAnsi="Verdana"/>
          <w:sz w:val="22"/>
          <w:szCs w:val="22"/>
        </w:rPr>
        <w:t xml:space="preserve"> </w:t>
      </w:r>
      <w:r w:rsidR="00A36654">
        <w:rPr>
          <w:rFonts w:ascii="Verdana" w:hAnsi="Verdana"/>
          <w:b/>
          <w:sz w:val="22"/>
          <w:szCs w:val="22"/>
        </w:rPr>
        <w:t>____________________________________________</w:t>
      </w:r>
      <w:r w:rsidR="001B31F6">
        <w:rPr>
          <w:rFonts w:ascii="Verdana" w:hAnsi="Verdana"/>
          <w:b/>
          <w:sz w:val="22"/>
          <w:szCs w:val="22"/>
        </w:rPr>
        <w:t xml:space="preserve"> филиала «Шатурская ГРЭС» ПАО «</w:t>
      </w:r>
      <w:proofErr w:type="spellStart"/>
      <w:r w:rsidR="001B31F6">
        <w:rPr>
          <w:rFonts w:ascii="Verdana" w:hAnsi="Verdana"/>
          <w:b/>
          <w:sz w:val="22"/>
          <w:szCs w:val="22"/>
        </w:rPr>
        <w:t>Юнипро</w:t>
      </w:r>
      <w:proofErr w:type="spellEnd"/>
      <w:r w:rsidR="001B31F6">
        <w:rPr>
          <w:rFonts w:ascii="Verdana" w:hAnsi="Verdana"/>
          <w:b/>
          <w:sz w:val="22"/>
          <w:szCs w:val="22"/>
        </w:rPr>
        <w:t>»</w:t>
      </w:r>
      <w:r w:rsidR="000B47E0" w:rsidRPr="001B31F6">
        <w:rPr>
          <w:rFonts w:ascii="Verdana" w:hAnsi="Verdana"/>
          <w:sz w:val="22"/>
          <w:szCs w:val="22"/>
        </w:rPr>
        <w:t>;</w:t>
      </w:r>
      <w:r w:rsidRPr="001B31F6">
        <w:rPr>
          <w:rFonts w:ascii="Verdana" w:hAnsi="Verdana"/>
          <w:sz w:val="22"/>
          <w:szCs w:val="22"/>
        </w:rPr>
        <w:t xml:space="preserve"> </w:t>
      </w:r>
    </w:p>
    <w:p w14:paraId="542BFA6E" w14:textId="1D1A3E9F" w:rsidR="009A1D14" w:rsidRPr="009A1D14" w:rsidRDefault="000B47E0" w:rsidP="009A1D14">
      <w:pPr>
        <w:tabs>
          <w:tab w:val="left" w:pos="1276"/>
        </w:tabs>
        <w:ind w:firstLine="567"/>
        <w:jc w:val="both"/>
        <w:rPr>
          <w:rFonts w:ascii="Verdana" w:hAnsi="Verdana"/>
          <w:sz w:val="22"/>
          <w:szCs w:val="22"/>
        </w:rPr>
      </w:pPr>
      <w:r>
        <w:rPr>
          <w:rFonts w:ascii="Verdana" w:hAnsi="Verdana"/>
          <w:sz w:val="22"/>
          <w:szCs w:val="22"/>
        </w:rPr>
        <w:t xml:space="preserve">- </w:t>
      </w:r>
      <w:r w:rsidR="009A1D14" w:rsidRPr="009A1D14">
        <w:rPr>
          <w:rFonts w:ascii="Verdana" w:hAnsi="Verdana"/>
          <w:sz w:val="22"/>
          <w:szCs w:val="22"/>
        </w:rPr>
        <w:t>а также оказать иные услуги, определенные в Техническом задании</w:t>
      </w:r>
      <w:r w:rsidR="001B31F6">
        <w:rPr>
          <w:rFonts w:ascii="Verdana" w:hAnsi="Verdana"/>
          <w:sz w:val="22"/>
          <w:szCs w:val="22"/>
        </w:rPr>
        <w:t xml:space="preserve"> Заказчика</w:t>
      </w:r>
      <w:r w:rsidR="009A1D14" w:rsidRPr="009A1D14">
        <w:rPr>
          <w:rFonts w:ascii="Verdana" w:hAnsi="Verdana"/>
          <w:sz w:val="22"/>
          <w:szCs w:val="22"/>
        </w:rPr>
        <w:t xml:space="preserve"> (Приложение № 1 к Договору). </w:t>
      </w:r>
    </w:p>
    <w:p w14:paraId="3633F57B" w14:textId="45D6C457" w:rsidR="000B47E0" w:rsidRPr="000B47E0" w:rsidRDefault="000B47E0" w:rsidP="00A115A8">
      <w:pPr>
        <w:pStyle w:val="afe"/>
        <w:numPr>
          <w:ilvl w:val="1"/>
          <w:numId w:val="9"/>
        </w:numPr>
        <w:tabs>
          <w:tab w:val="clear" w:pos="846"/>
          <w:tab w:val="num" w:pos="426"/>
        </w:tabs>
        <w:ind w:left="426"/>
        <w:rPr>
          <w:rFonts w:ascii="Verdana" w:hAnsi="Verdana"/>
          <w:sz w:val="22"/>
          <w:szCs w:val="22"/>
        </w:rPr>
      </w:pPr>
      <w:r w:rsidRPr="000B47E0">
        <w:rPr>
          <w:rFonts w:ascii="Verdana" w:hAnsi="Verdana"/>
          <w:sz w:val="22"/>
          <w:szCs w:val="22"/>
        </w:rPr>
        <w:t xml:space="preserve">Срок оказания услуг, указанных в пункте 1.2 Договора, с </w:t>
      </w:r>
      <w:r w:rsidRPr="00A115A8">
        <w:rPr>
          <w:rFonts w:ascii="Verdana" w:hAnsi="Verdana"/>
          <w:b/>
          <w:sz w:val="22"/>
          <w:szCs w:val="22"/>
        </w:rPr>
        <w:t>«</w:t>
      </w:r>
      <w:r w:rsidR="00A36654">
        <w:rPr>
          <w:rFonts w:ascii="Verdana" w:hAnsi="Verdana"/>
          <w:b/>
          <w:sz w:val="22"/>
          <w:szCs w:val="22"/>
        </w:rPr>
        <w:t>____</w:t>
      </w:r>
      <w:r w:rsidRPr="00A115A8">
        <w:rPr>
          <w:rFonts w:ascii="Verdana" w:hAnsi="Verdana"/>
          <w:b/>
          <w:sz w:val="22"/>
          <w:szCs w:val="22"/>
        </w:rPr>
        <w:t xml:space="preserve">» </w:t>
      </w:r>
      <w:r w:rsidR="00A36654">
        <w:rPr>
          <w:rFonts w:ascii="Verdana" w:hAnsi="Verdana"/>
          <w:b/>
          <w:sz w:val="22"/>
          <w:szCs w:val="22"/>
        </w:rPr>
        <w:t>_____</w:t>
      </w:r>
      <w:r w:rsidRPr="00A115A8">
        <w:rPr>
          <w:rFonts w:ascii="Verdana" w:hAnsi="Verdana"/>
          <w:b/>
          <w:sz w:val="22"/>
          <w:szCs w:val="22"/>
        </w:rPr>
        <w:t xml:space="preserve"> 2018 года по «</w:t>
      </w:r>
      <w:r w:rsidR="00A36654">
        <w:rPr>
          <w:rFonts w:ascii="Verdana" w:hAnsi="Verdana"/>
          <w:b/>
          <w:sz w:val="22"/>
          <w:szCs w:val="22"/>
        </w:rPr>
        <w:t>____</w:t>
      </w:r>
      <w:r w:rsidRPr="00A115A8">
        <w:rPr>
          <w:rFonts w:ascii="Verdana" w:hAnsi="Verdana"/>
          <w:b/>
          <w:sz w:val="22"/>
          <w:szCs w:val="22"/>
        </w:rPr>
        <w:t xml:space="preserve">» </w:t>
      </w:r>
      <w:r w:rsidR="00A36654">
        <w:rPr>
          <w:rFonts w:ascii="Verdana" w:hAnsi="Verdana"/>
          <w:b/>
          <w:sz w:val="22"/>
          <w:szCs w:val="22"/>
        </w:rPr>
        <w:t>________</w:t>
      </w:r>
      <w:r w:rsidRPr="00A115A8">
        <w:rPr>
          <w:rFonts w:ascii="Verdana" w:hAnsi="Verdana"/>
          <w:b/>
          <w:sz w:val="22"/>
          <w:szCs w:val="22"/>
        </w:rPr>
        <w:t xml:space="preserve"> 2018</w:t>
      </w:r>
      <w:r w:rsidR="001B31F6">
        <w:rPr>
          <w:rFonts w:ascii="Verdana" w:hAnsi="Verdana"/>
          <w:b/>
          <w:sz w:val="22"/>
          <w:szCs w:val="22"/>
        </w:rPr>
        <w:t xml:space="preserve"> </w:t>
      </w:r>
      <w:r w:rsidRPr="00A115A8">
        <w:rPr>
          <w:rFonts w:ascii="Verdana" w:hAnsi="Verdana"/>
          <w:b/>
          <w:sz w:val="22"/>
          <w:szCs w:val="22"/>
        </w:rPr>
        <w:t>года.</w:t>
      </w:r>
    </w:p>
    <w:p w14:paraId="6425EE29" w14:textId="08E669C7" w:rsidR="009A1D14" w:rsidRPr="000B47E0" w:rsidRDefault="009A1D14" w:rsidP="00A115A8">
      <w:pPr>
        <w:numPr>
          <w:ilvl w:val="1"/>
          <w:numId w:val="9"/>
        </w:numPr>
        <w:tabs>
          <w:tab w:val="clear" w:pos="846"/>
          <w:tab w:val="num" w:pos="0"/>
          <w:tab w:val="left" w:pos="1134"/>
          <w:tab w:val="left" w:pos="1276"/>
        </w:tabs>
        <w:ind w:left="0" w:firstLine="567"/>
        <w:jc w:val="both"/>
        <w:rPr>
          <w:rFonts w:ascii="Verdana" w:hAnsi="Verdana"/>
          <w:sz w:val="22"/>
          <w:szCs w:val="22"/>
        </w:rPr>
      </w:pPr>
      <w:r w:rsidRPr="009A1D14">
        <w:rPr>
          <w:rFonts w:ascii="Verdana" w:hAnsi="Verdana"/>
          <w:sz w:val="22"/>
          <w:szCs w:val="22"/>
        </w:rPr>
        <w:t xml:space="preserve">Исполнитель оказывает услуги по Договору в том числе на </w:t>
      </w:r>
      <w:r w:rsidR="000B47E0" w:rsidRPr="000B47E0">
        <w:rPr>
          <w:rFonts w:ascii="Verdana" w:hAnsi="Verdana"/>
          <w:sz w:val="22"/>
          <w:szCs w:val="22"/>
        </w:rPr>
        <w:t>территории сооружений</w:t>
      </w:r>
      <w:r w:rsidR="000B47E0">
        <w:rPr>
          <w:rFonts w:ascii="Verdana" w:hAnsi="Verdana"/>
          <w:sz w:val="22"/>
          <w:szCs w:val="22"/>
        </w:rPr>
        <w:t xml:space="preserve"> Заказчика, расположенн</w:t>
      </w:r>
      <w:r w:rsidR="000B47E0">
        <w:rPr>
          <w:rFonts w:ascii="Verdana" w:hAnsi="Verdana"/>
          <w:i/>
          <w:sz w:val="22"/>
          <w:szCs w:val="22"/>
        </w:rPr>
        <w:t>ом</w:t>
      </w:r>
      <w:r w:rsidR="000B47E0">
        <w:rPr>
          <w:rFonts w:ascii="Verdana" w:hAnsi="Verdana"/>
          <w:sz w:val="22"/>
          <w:szCs w:val="22"/>
        </w:rPr>
        <w:t xml:space="preserve"> по адресу:</w:t>
      </w:r>
      <w:r w:rsidR="00A115A8" w:rsidRPr="00A115A8">
        <w:rPr>
          <w:rFonts w:ascii="Verdana" w:eastAsia="Verdana" w:hAnsi="Verdana"/>
          <w:sz w:val="22"/>
          <w:szCs w:val="21"/>
          <w:u w:val="single"/>
          <w:lang w:eastAsia="x-none"/>
        </w:rPr>
        <w:t xml:space="preserve"> </w:t>
      </w:r>
      <w:r w:rsidR="00A115A8" w:rsidRPr="00CC15E7">
        <w:rPr>
          <w:rFonts w:ascii="Verdana" w:eastAsia="Verdana" w:hAnsi="Verdana"/>
          <w:sz w:val="22"/>
          <w:szCs w:val="21"/>
          <w:u w:val="single"/>
          <w:lang w:eastAsia="x-none"/>
        </w:rPr>
        <w:t>140700,</w:t>
      </w:r>
      <w:r w:rsidR="00A115A8">
        <w:rPr>
          <w:rFonts w:ascii="Verdana" w:eastAsia="Verdana" w:hAnsi="Verdana"/>
          <w:sz w:val="22"/>
          <w:szCs w:val="21"/>
          <w:u w:val="single"/>
          <w:lang w:eastAsia="x-none"/>
        </w:rPr>
        <w:t xml:space="preserve"> </w:t>
      </w:r>
      <w:r w:rsidR="00A115A8" w:rsidRPr="00CC15E7">
        <w:rPr>
          <w:rFonts w:ascii="Verdana" w:eastAsia="Verdana" w:hAnsi="Verdana"/>
          <w:sz w:val="22"/>
          <w:szCs w:val="21"/>
          <w:u w:val="single"/>
          <w:lang w:eastAsia="x-none"/>
        </w:rPr>
        <w:t xml:space="preserve">Московская </w:t>
      </w:r>
      <w:proofErr w:type="spellStart"/>
      <w:r w:rsidR="00A115A8" w:rsidRPr="00CC15E7">
        <w:rPr>
          <w:rFonts w:ascii="Verdana" w:eastAsia="Verdana" w:hAnsi="Verdana"/>
          <w:sz w:val="22"/>
          <w:szCs w:val="21"/>
          <w:u w:val="single"/>
          <w:lang w:eastAsia="x-none"/>
        </w:rPr>
        <w:t>обл</w:t>
      </w:r>
      <w:proofErr w:type="spellEnd"/>
      <w:r w:rsidR="00A115A8" w:rsidRPr="00CC15E7">
        <w:rPr>
          <w:rFonts w:ascii="Verdana" w:eastAsia="Verdana" w:hAnsi="Verdana"/>
          <w:sz w:val="22"/>
          <w:szCs w:val="21"/>
          <w:u w:val="single"/>
          <w:lang w:eastAsia="x-none"/>
        </w:rPr>
        <w:t>,</w:t>
      </w:r>
      <w:r w:rsidR="00A115A8">
        <w:rPr>
          <w:rFonts w:ascii="Verdana" w:eastAsia="Verdana" w:hAnsi="Verdana"/>
          <w:sz w:val="22"/>
          <w:szCs w:val="21"/>
          <w:u w:val="single"/>
          <w:lang w:eastAsia="x-none"/>
        </w:rPr>
        <w:t xml:space="preserve"> </w:t>
      </w:r>
      <w:r w:rsidR="00A115A8" w:rsidRPr="00CC15E7">
        <w:rPr>
          <w:rFonts w:ascii="Verdana" w:eastAsia="Verdana" w:hAnsi="Verdana"/>
          <w:sz w:val="22"/>
          <w:szCs w:val="21"/>
          <w:u w:val="single"/>
          <w:lang w:eastAsia="x-none"/>
        </w:rPr>
        <w:t xml:space="preserve">г. Шатура, </w:t>
      </w:r>
      <w:proofErr w:type="spellStart"/>
      <w:r w:rsidR="00A115A8" w:rsidRPr="00CC15E7">
        <w:rPr>
          <w:rFonts w:ascii="Verdana" w:eastAsia="Verdana" w:hAnsi="Verdana"/>
          <w:sz w:val="22"/>
          <w:szCs w:val="21"/>
          <w:u w:val="single"/>
          <w:lang w:eastAsia="x-none"/>
        </w:rPr>
        <w:t>Черноозерский</w:t>
      </w:r>
      <w:proofErr w:type="spellEnd"/>
      <w:r w:rsidR="00A115A8" w:rsidRPr="00CC15E7">
        <w:rPr>
          <w:rFonts w:ascii="Verdana" w:eastAsia="Verdana" w:hAnsi="Verdana"/>
          <w:sz w:val="22"/>
          <w:szCs w:val="21"/>
          <w:u w:val="single"/>
          <w:lang w:eastAsia="x-none"/>
        </w:rPr>
        <w:t xml:space="preserve"> проезд, д 5.</w:t>
      </w:r>
      <w:r w:rsidR="000B47E0">
        <w:rPr>
          <w:rFonts w:ascii="Verdana" w:hAnsi="Verdana"/>
          <w:sz w:val="22"/>
          <w:szCs w:val="22"/>
        </w:rPr>
        <w:t xml:space="preserve"> </w:t>
      </w:r>
      <w:r w:rsidRPr="009A1D14">
        <w:rPr>
          <w:rFonts w:ascii="Verdana" w:hAnsi="Verdana"/>
          <w:sz w:val="22"/>
          <w:szCs w:val="22"/>
        </w:rPr>
        <w:t>(</w:t>
      </w:r>
      <w:r w:rsidRPr="000B47E0">
        <w:rPr>
          <w:rFonts w:ascii="Verdana" w:hAnsi="Verdana"/>
          <w:sz w:val="22"/>
          <w:szCs w:val="22"/>
        </w:rPr>
        <w:t>далее территор</w:t>
      </w:r>
      <w:r w:rsidR="000B47E0" w:rsidRPr="000B47E0">
        <w:rPr>
          <w:rFonts w:ascii="Verdana" w:hAnsi="Verdana"/>
          <w:sz w:val="22"/>
          <w:szCs w:val="22"/>
        </w:rPr>
        <w:t>ия сооружения</w:t>
      </w:r>
      <w:r w:rsidRPr="000B47E0">
        <w:rPr>
          <w:rFonts w:ascii="Verdana" w:hAnsi="Verdana"/>
          <w:sz w:val="22"/>
          <w:szCs w:val="22"/>
        </w:rPr>
        <w:t xml:space="preserve"> Заказчика именуется – Объект).</w:t>
      </w:r>
    </w:p>
    <w:p w14:paraId="1E2E7BEE" w14:textId="77777777" w:rsidR="009A1D14" w:rsidRPr="009A1D14" w:rsidRDefault="009A1D14" w:rsidP="009A1D14">
      <w:pPr>
        <w:numPr>
          <w:ilvl w:val="1"/>
          <w:numId w:val="9"/>
        </w:numPr>
        <w:tabs>
          <w:tab w:val="num" w:pos="0"/>
          <w:tab w:val="left" w:pos="1134"/>
          <w:tab w:val="left" w:pos="1276"/>
        </w:tabs>
        <w:ind w:left="0" w:firstLine="567"/>
        <w:jc w:val="both"/>
        <w:rPr>
          <w:rFonts w:ascii="Verdana" w:hAnsi="Verdana"/>
          <w:sz w:val="22"/>
          <w:szCs w:val="22"/>
        </w:rPr>
      </w:pPr>
      <w:r w:rsidRPr="009A1D14">
        <w:rPr>
          <w:rFonts w:ascii="Verdana" w:hAnsi="Verdana"/>
          <w:sz w:val="22"/>
          <w:szCs w:val="22"/>
        </w:rPr>
        <w:t>Обязательства Исполнителя по оказанию услуг в соответствии с Договором считаются исполненными надлежащим образом и в полном объеме с момента подписания Сторонами Акта сдачи-приемки оказанных услуг.</w:t>
      </w:r>
    </w:p>
    <w:p w14:paraId="7855158D" w14:textId="77777777" w:rsidR="009A1D14" w:rsidRPr="009A1D14" w:rsidRDefault="009A1D14" w:rsidP="009A1D14">
      <w:pPr>
        <w:spacing w:before="120" w:after="120"/>
        <w:jc w:val="center"/>
        <w:rPr>
          <w:rFonts w:ascii="Verdana" w:hAnsi="Verdana"/>
          <w:b/>
          <w:sz w:val="22"/>
          <w:szCs w:val="22"/>
        </w:rPr>
      </w:pPr>
      <w:r w:rsidRPr="009A1D14">
        <w:rPr>
          <w:rFonts w:ascii="Verdana" w:hAnsi="Verdana"/>
          <w:b/>
          <w:sz w:val="22"/>
          <w:szCs w:val="22"/>
        </w:rPr>
        <w:t xml:space="preserve">2. Права и обязанности Сторон </w:t>
      </w:r>
    </w:p>
    <w:p w14:paraId="7328B5FC" w14:textId="77777777" w:rsidR="009A1D14" w:rsidRPr="009A1D14" w:rsidRDefault="009A1D14" w:rsidP="009A1D14">
      <w:pPr>
        <w:tabs>
          <w:tab w:val="left" w:pos="1134"/>
        </w:tabs>
        <w:ind w:firstLine="567"/>
        <w:jc w:val="both"/>
        <w:rPr>
          <w:rFonts w:ascii="Verdana" w:hAnsi="Verdana"/>
          <w:b/>
          <w:sz w:val="22"/>
          <w:szCs w:val="22"/>
        </w:rPr>
      </w:pPr>
      <w:r w:rsidRPr="009A1D14">
        <w:rPr>
          <w:rFonts w:ascii="Verdana" w:hAnsi="Verdana"/>
          <w:b/>
          <w:sz w:val="22"/>
          <w:szCs w:val="22"/>
        </w:rPr>
        <w:t>2.1.</w:t>
      </w:r>
      <w:r w:rsidRPr="009A1D14">
        <w:rPr>
          <w:rFonts w:ascii="Verdana" w:hAnsi="Verdana"/>
          <w:b/>
          <w:sz w:val="22"/>
          <w:szCs w:val="22"/>
        </w:rPr>
        <w:tab/>
        <w:t>Заказчик обязуется:</w:t>
      </w:r>
    </w:p>
    <w:p w14:paraId="7BDA76CF" w14:textId="51530DC2" w:rsidR="009A1D14" w:rsidRPr="009A1D14" w:rsidRDefault="009A1D14" w:rsidP="009A1D14">
      <w:pPr>
        <w:keepNext/>
        <w:tabs>
          <w:tab w:val="left" w:pos="1276"/>
        </w:tabs>
        <w:ind w:firstLine="567"/>
        <w:jc w:val="both"/>
        <w:rPr>
          <w:rFonts w:ascii="Verdana" w:hAnsi="Verdana"/>
          <w:sz w:val="22"/>
          <w:szCs w:val="22"/>
        </w:rPr>
      </w:pPr>
      <w:r w:rsidRPr="009A1D14">
        <w:rPr>
          <w:rFonts w:ascii="Verdana" w:hAnsi="Verdana"/>
          <w:sz w:val="22"/>
          <w:szCs w:val="22"/>
        </w:rPr>
        <w:t>2.1.1.</w:t>
      </w:r>
      <w:r w:rsidRPr="009A1D14">
        <w:rPr>
          <w:rFonts w:ascii="Verdana" w:hAnsi="Verdana"/>
          <w:sz w:val="22"/>
          <w:szCs w:val="22"/>
        </w:rPr>
        <w:tab/>
        <w:t xml:space="preserve">Передать Исполнителю в срок до </w:t>
      </w:r>
      <w:r w:rsidR="00A115A8" w:rsidRPr="00A115A8">
        <w:rPr>
          <w:rFonts w:ascii="Verdana" w:hAnsi="Verdana"/>
          <w:sz w:val="22"/>
          <w:szCs w:val="22"/>
        </w:rPr>
        <w:t>«</w:t>
      </w:r>
      <w:r w:rsidR="00A36654">
        <w:rPr>
          <w:rFonts w:ascii="Verdana" w:hAnsi="Verdana"/>
          <w:sz w:val="22"/>
          <w:szCs w:val="22"/>
        </w:rPr>
        <w:t>____</w:t>
      </w:r>
      <w:r w:rsidR="00A115A8" w:rsidRPr="00A115A8">
        <w:rPr>
          <w:rFonts w:ascii="Verdana" w:hAnsi="Verdana"/>
          <w:sz w:val="22"/>
          <w:szCs w:val="22"/>
        </w:rPr>
        <w:t xml:space="preserve">» </w:t>
      </w:r>
      <w:r w:rsidR="00A36654">
        <w:rPr>
          <w:rFonts w:ascii="Verdana" w:hAnsi="Verdana"/>
          <w:sz w:val="22"/>
          <w:szCs w:val="22"/>
        </w:rPr>
        <w:t>________</w:t>
      </w:r>
      <w:bookmarkStart w:id="0" w:name="_GoBack"/>
      <w:bookmarkEnd w:id="0"/>
      <w:r w:rsidR="00A115A8" w:rsidRPr="00A115A8">
        <w:rPr>
          <w:rFonts w:ascii="Verdana" w:hAnsi="Verdana"/>
          <w:sz w:val="22"/>
          <w:szCs w:val="22"/>
        </w:rPr>
        <w:t xml:space="preserve"> 2018 </w:t>
      </w:r>
      <w:r w:rsidRPr="009A1D14">
        <w:rPr>
          <w:rFonts w:ascii="Verdana" w:hAnsi="Verdana"/>
          <w:sz w:val="22"/>
          <w:szCs w:val="22"/>
        </w:rPr>
        <w:t xml:space="preserve">года исходные документы и иные данные, необходимые для оказания услуг по Договору. Перечень исходных документов определен в Техническом задании. В случае необходимости дополнительных документов Исполнитель письменно запрашивает Заказчика о предоставлении таких документов. </w:t>
      </w:r>
    </w:p>
    <w:p w14:paraId="070CE38E" w14:textId="77777777" w:rsidR="009A1D14" w:rsidRPr="009A1D14" w:rsidRDefault="009A1D14" w:rsidP="009A1D14">
      <w:pPr>
        <w:keepNext/>
        <w:tabs>
          <w:tab w:val="left" w:pos="1276"/>
        </w:tabs>
        <w:ind w:firstLine="567"/>
        <w:jc w:val="both"/>
        <w:rPr>
          <w:rFonts w:ascii="Verdana" w:hAnsi="Verdana"/>
          <w:sz w:val="22"/>
          <w:szCs w:val="22"/>
        </w:rPr>
      </w:pPr>
      <w:r w:rsidRPr="009A1D14">
        <w:rPr>
          <w:rFonts w:ascii="Verdana" w:hAnsi="Verdana"/>
          <w:sz w:val="22"/>
          <w:szCs w:val="22"/>
        </w:rPr>
        <w:t>2.1.2. Принять у Исполнителя услуги, которые отвечают требованиям, установленным Договором, приложениями к нему и применимых нормативно-правовых актов Российской Федерации.</w:t>
      </w:r>
    </w:p>
    <w:p w14:paraId="148277E9" w14:textId="77777777" w:rsidR="009A1D14" w:rsidRPr="009A1D14" w:rsidRDefault="009A1D14" w:rsidP="009A1D14">
      <w:pPr>
        <w:keepNext/>
        <w:tabs>
          <w:tab w:val="left" w:pos="1276"/>
        </w:tabs>
        <w:ind w:firstLine="567"/>
        <w:jc w:val="both"/>
        <w:rPr>
          <w:rFonts w:ascii="Verdana" w:hAnsi="Verdana"/>
          <w:sz w:val="22"/>
          <w:szCs w:val="22"/>
        </w:rPr>
      </w:pPr>
      <w:r w:rsidRPr="009A1D14">
        <w:rPr>
          <w:rFonts w:ascii="Verdana" w:hAnsi="Verdana"/>
          <w:sz w:val="22"/>
          <w:szCs w:val="22"/>
        </w:rPr>
        <w:t>2.1.3.</w:t>
      </w:r>
      <w:r w:rsidRPr="009A1D14">
        <w:rPr>
          <w:rFonts w:ascii="Verdana" w:hAnsi="Verdana"/>
          <w:sz w:val="22"/>
          <w:szCs w:val="22"/>
        </w:rPr>
        <w:tab/>
        <w:t>Оплатить стоимость оказанных услуг в соответствии с условиями Договора.</w:t>
      </w:r>
    </w:p>
    <w:p w14:paraId="6C3ED765" w14:textId="77777777" w:rsidR="009A1D14" w:rsidRPr="009A1D14" w:rsidRDefault="009A1D14" w:rsidP="009A1D14">
      <w:pPr>
        <w:tabs>
          <w:tab w:val="left" w:pos="1134"/>
        </w:tabs>
        <w:ind w:firstLine="567"/>
        <w:jc w:val="both"/>
        <w:rPr>
          <w:rFonts w:ascii="Verdana" w:hAnsi="Verdana"/>
          <w:b/>
          <w:sz w:val="22"/>
          <w:szCs w:val="22"/>
        </w:rPr>
      </w:pPr>
      <w:r w:rsidRPr="009A1D14">
        <w:rPr>
          <w:rFonts w:ascii="Verdana" w:hAnsi="Verdana"/>
          <w:b/>
          <w:sz w:val="22"/>
          <w:szCs w:val="22"/>
        </w:rPr>
        <w:t>2.2.</w:t>
      </w:r>
      <w:r w:rsidRPr="009A1D14">
        <w:rPr>
          <w:rFonts w:ascii="Verdana" w:hAnsi="Verdana"/>
          <w:b/>
          <w:sz w:val="22"/>
          <w:szCs w:val="22"/>
        </w:rPr>
        <w:tab/>
        <w:t>Заказчик вправе:</w:t>
      </w:r>
    </w:p>
    <w:p w14:paraId="41DA2EE9" w14:textId="77777777" w:rsidR="009A1D14" w:rsidRPr="009A1D14" w:rsidRDefault="009A1D14" w:rsidP="009A1D14">
      <w:pPr>
        <w:tabs>
          <w:tab w:val="left" w:pos="1276"/>
        </w:tabs>
        <w:ind w:firstLine="567"/>
        <w:jc w:val="both"/>
        <w:rPr>
          <w:rFonts w:ascii="Verdana" w:hAnsi="Verdana"/>
          <w:sz w:val="22"/>
          <w:szCs w:val="22"/>
        </w:rPr>
      </w:pPr>
      <w:r w:rsidRPr="009A1D14">
        <w:rPr>
          <w:rFonts w:ascii="Verdana" w:hAnsi="Verdana"/>
          <w:sz w:val="22"/>
          <w:szCs w:val="22"/>
        </w:rPr>
        <w:t>2.2.1.</w:t>
      </w:r>
      <w:r w:rsidRPr="009A1D14">
        <w:rPr>
          <w:rFonts w:ascii="Verdana" w:hAnsi="Verdana"/>
          <w:sz w:val="22"/>
          <w:szCs w:val="22"/>
        </w:rPr>
        <w:tab/>
        <w:t xml:space="preserve">Во всякое время проверять ход выполнения и качество оказываемых Исполнителем услуг, не изменяя заранее согласованный порядок их оказания, </w:t>
      </w:r>
      <w:r w:rsidRPr="009A1D14">
        <w:rPr>
          <w:rFonts w:ascii="Verdana" w:hAnsi="Verdana"/>
          <w:sz w:val="22"/>
          <w:szCs w:val="22"/>
        </w:rPr>
        <w:lastRenderedPageBreak/>
        <w:t>если разумные и обоснованные сомнения Заказчика относительно порядка оказания услуг не требуют таких изменений.</w:t>
      </w:r>
    </w:p>
    <w:p w14:paraId="6A4665CD"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Заказчик вправе вмешиваться в деятельность Исполнителя в случае если Исполнитель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и требования промышленной безопасности, правила пожарной безопасности, а также иные правила и нормы, обязательные к соблюдению Исполнителем в соответствии с Договором;</w:t>
      </w:r>
    </w:p>
    <w:p w14:paraId="29BC5C6A" w14:textId="77777777" w:rsidR="009A1D14" w:rsidRPr="009A1D14" w:rsidRDefault="009A1D14" w:rsidP="009A1D14">
      <w:pPr>
        <w:ind w:firstLine="567"/>
        <w:jc w:val="both"/>
        <w:rPr>
          <w:rFonts w:ascii="Verdana" w:eastAsia="Verdana" w:hAnsi="Verdana" w:cs="Verdana"/>
          <w:sz w:val="22"/>
          <w:szCs w:val="21"/>
        </w:rPr>
      </w:pPr>
      <w:r w:rsidRPr="009A1D14">
        <w:rPr>
          <w:rFonts w:ascii="Verdana" w:eastAsia="Verdana" w:hAnsi="Verdana" w:cs="Verdana"/>
          <w:sz w:val="22"/>
          <w:szCs w:val="21"/>
        </w:rPr>
        <w:t xml:space="preserve">В указанном случае Заказчик вправе запретить дальнейшее оказание услуг до устранения нарушений, направив Исполнителю письменное уведомление о запрете оказания услуг, вправе не оплачивать эти услуги до устранения допущенных нарушений и их последствий, а также потребовать возмещения убытков, или использовать иные средства защиты, предусмотренные законодательством. </w:t>
      </w:r>
    </w:p>
    <w:p w14:paraId="3A321A69" w14:textId="77777777" w:rsidR="009A1D14" w:rsidRPr="009A1D14" w:rsidRDefault="009A1D14" w:rsidP="009A1D14">
      <w:pPr>
        <w:ind w:firstLine="567"/>
        <w:jc w:val="both"/>
        <w:rPr>
          <w:rFonts w:ascii="Verdana" w:eastAsia="Verdana" w:hAnsi="Verdana" w:cs="Verdana"/>
          <w:sz w:val="22"/>
          <w:szCs w:val="21"/>
        </w:rPr>
      </w:pPr>
      <w:r w:rsidRPr="009A1D14">
        <w:rPr>
          <w:rFonts w:ascii="Verdana" w:eastAsia="Verdana" w:hAnsi="Verdana" w:cs="Verdana"/>
          <w:sz w:val="22"/>
          <w:szCs w:val="21"/>
        </w:rPr>
        <w:t>В случае получения от Заказчика письменного запрета на дальнейшее оказание услуг Исполнитель обязан немедленно приостановить оказание услуг. Возобновление оказания услуг возможно только после устранения нарушений и их последствий, а также получения Исполнителем письменного разрешения на их возобновление от Заказчика.</w:t>
      </w:r>
    </w:p>
    <w:p w14:paraId="2F2C080F" w14:textId="77777777" w:rsidR="009A1D14" w:rsidRPr="009A1D14" w:rsidRDefault="009A1D14" w:rsidP="009A1D14">
      <w:pPr>
        <w:ind w:firstLine="567"/>
        <w:jc w:val="both"/>
        <w:rPr>
          <w:rFonts w:ascii="Verdana" w:eastAsia="Verdana" w:hAnsi="Verdana" w:cs="Verdana"/>
          <w:sz w:val="22"/>
          <w:szCs w:val="21"/>
        </w:rPr>
      </w:pPr>
      <w:r w:rsidRPr="009A1D14">
        <w:rPr>
          <w:rFonts w:ascii="Verdana" w:eastAsia="Verdana" w:hAnsi="Verdana" w:cs="Verdana"/>
          <w:sz w:val="22"/>
          <w:szCs w:val="21"/>
        </w:rPr>
        <w:t>2.2.2. Заказчик вправе требовать от Исполнителя предоставление письменных пояснений, связанных с оказанием услуг, и предоставления отчета об оказанных услугах.</w:t>
      </w:r>
    </w:p>
    <w:p w14:paraId="473E0017" w14:textId="77777777" w:rsidR="009A1D14" w:rsidRPr="009A1D14" w:rsidRDefault="009A1D14" w:rsidP="009A1D14">
      <w:pPr>
        <w:ind w:firstLine="567"/>
        <w:jc w:val="both"/>
        <w:rPr>
          <w:rFonts w:ascii="Verdana" w:eastAsia="Verdana" w:hAnsi="Verdana" w:cs="Verdana"/>
          <w:sz w:val="22"/>
          <w:szCs w:val="21"/>
        </w:rPr>
      </w:pPr>
      <w:r w:rsidRPr="009A1D14">
        <w:rPr>
          <w:rFonts w:ascii="Verdana" w:eastAsia="Verdana" w:hAnsi="Verdana" w:cs="Verdana"/>
          <w:sz w:val="22"/>
          <w:szCs w:val="21"/>
        </w:rPr>
        <w:t>2.2.3. Выдавать Исполнителю обязательные для устранения письменные замечания по выявленным недостаткам в оказываемых услугах, как в процессе оказания услуг, так и при их приемке.</w:t>
      </w:r>
    </w:p>
    <w:p w14:paraId="309647A0"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2.2.4.</w:t>
      </w:r>
      <w:r w:rsidRPr="009A1D14">
        <w:rPr>
          <w:rFonts w:ascii="Verdana" w:hAnsi="Verdana"/>
          <w:sz w:val="22"/>
          <w:szCs w:val="22"/>
        </w:rPr>
        <w:tab/>
        <w:t>Расторгнуть Договор по основаниям, предусмотренными разделом 8 Договора, иными положениями Договора и действующим законодательством Российской Федерации.</w:t>
      </w:r>
    </w:p>
    <w:p w14:paraId="104693BA" w14:textId="77777777" w:rsidR="009A1D14" w:rsidRPr="009A1D14" w:rsidRDefault="009A1D14" w:rsidP="009A1D14">
      <w:pPr>
        <w:tabs>
          <w:tab w:val="left" w:pos="1134"/>
        </w:tabs>
        <w:ind w:firstLine="567"/>
        <w:jc w:val="both"/>
        <w:rPr>
          <w:rFonts w:ascii="Verdana" w:hAnsi="Verdana"/>
          <w:b/>
          <w:sz w:val="22"/>
          <w:szCs w:val="22"/>
        </w:rPr>
      </w:pPr>
      <w:r w:rsidRPr="009A1D14">
        <w:rPr>
          <w:rFonts w:ascii="Verdana" w:hAnsi="Verdana"/>
          <w:b/>
          <w:sz w:val="22"/>
          <w:szCs w:val="22"/>
        </w:rPr>
        <w:t>2.3.</w:t>
      </w:r>
      <w:r w:rsidRPr="009A1D14">
        <w:rPr>
          <w:rFonts w:ascii="Verdana" w:hAnsi="Verdana"/>
          <w:b/>
          <w:sz w:val="22"/>
          <w:szCs w:val="22"/>
        </w:rPr>
        <w:tab/>
        <w:t>Исполнитель обязуется:</w:t>
      </w:r>
    </w:p>
    <w:p w14:paraId="7E9E0ECC" w14:textId="77777777" w:rsidR="009A1D14" w:rsidRPr="009A1D14" w:rsidRDefault="009A1D14" w:rsidP="009A1D14">
      <w:pPr>
        <w:keepNext/>
        <w:tabs>
          <w:tab w:val="left" w:pos="1276"/>
        </w:tabs>
        <w:ind w:firstLine="567"/>
        <w:jc w:val="both"/>
        <w:rPr>
          <w:rFonts w:ascii="Verdana" w:hAnsi="Verdana"/>
          <w:sz w:val="22"/>
          <w:szCs w:val="22"/>
        </w:rPr>
      </w:pPr>
      <w:r w:rsidRPr="009A1D14">
        <w:rPr>
          <w:rFonts w:ascii="Verdana" w:hAnsi="Verdana"/>
          <w:sz w:val="22"/>
          <w:szCs w:val="22"/>
        </w:rPr>
        <w:t>2.3.1.</w:t>
      </w:r>
      <w:r w:rsidRPr="009A1D14">
        <w:rPr>
          <w:rFonts w:ascii="Verdana" w:hAnsi="Verdana"/>
          <w:sz w:val="22"/>
          <w:szCs w:val="22"/>
        </w:rPr>
        <w:tab/>
        <w:t>Оказать услуги в точном соответствии с условиями Договора, приложениями к нему и положениями действующего законодательства Российской Федерации, а также руководствуясь инструкциями Заказчика (при их наличии).</w:t>
      </w:r>
    </w:p>
    <w:p w14:paraId="10AAAC36"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2.3.2. В ходе оказания услуг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круглосуточно нести ответственность за соблюдение всех видов правил и условий безопасности при оказании услуг,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оказании услуг,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7E9D501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2.3.3. Нести ответственность за соблюдение требований охраны труда на территории Заказчика, в том числе при оказании услуг на оборудовании Заказчика, в зданиях, сооружениях Заказчика. Обеспечить содержание и уборку места оказания услуг. Приемка Заказчиком оказанных услуг осуществляется только после надлежащего выполнения Исполнителем обязанности по содержанию и уборке места оказания услуг, а также приведения ее в соответствие установленным санитарным нормам.</w:t>
      </w:r>
    </w:p>
    <w:p w14:paraId="741625DE"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2.3.4. Использовать при оказании услуг оборудование и инструменты, сертифицированные на территории Российской Федерации.</w:t>
      </w:r>
    </w:p>
    <w:p w14:paraId="10B7B9C0" w14:textId="77777777" w:rsidR="009A1D14" w:rsidRPr="009A1D14" w:rsidRDefault="009A1D14" w:rsidP="009A1D14">
      <w:pPr>
        <w:ind w:firstLine="567"/>
        <w:jc w:val="both"/>
        <w:rPr>
          <w:rFonts w:ascii="Verdana" w:hAnsi="Verdana"/>
          <w:i/>
          <w:sz w:val="22"/>
          <w:szCs w:val="22"/>
        </w:rPr>
      </w:pPr>
      <w:r w:rsidRPr="009A1D14">
        <w:rPr>
          <w:rFonts w:ascii="Verdana" w:hAnsi="Verdana"/>
          <w:sz w:val="22"/>
          <w:szCs w:val="22"/>
        </w:rPr>
        <w:t xml:space="preserve">2.3.5. Соблюдать распорядок рабочего дня, установленный в месте оказания услуг (территории филиала Заказчика). Режим рабочего дня определяется </w:t>
      </w:r>
      <w:r w:rsidRPr="009A1D14">
        <w:rPr>
          <w:rFonts w:ascii="Verdana" w:hAnsi="Verdana"/>
          <w:sz w:val="22"/>
          <w:szCs w:val="22"/>
        </w:rPr>
        <w:lastRenderedPageBreak/>
        <w:t>Исполнителем и</w:t>
      </w:r>
      <w:r w:rsidRPr="00A115A8">
        <w:rPr>
          <w:rFonts w:ascii="Verdana" w:hAnsi="Verdana"/>
          <w:sz w:val="22"/>
          <w:szCs w:val="22"/>
        </w:rPr>
        <w:t xml:space="preserve"> Заказчиком в зависимости от графика вывода в ремонт оборудования.</w:t>
      </w:r>
    </w:p>
    <w:p w14:paraId="735DB737"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2.3.6. По запросу Заказчика обязан предоставлять информацию о количестве используемого им персонала (включая персонал соисполнителей) и фактически отработанном персоналом Исполнителя времени (в часах) в отчетный период (месяц).</w:t>
      </w:r>
    </w:p>
    <w:p w14:paraId="6D4AA938" w14:textId="46367D18" w:rsidR="009A1D14" w:rsidRPr="009A1D14" w:rsidRDefault="009A1D14" w:rsidP="009A1D14">
      <w:pPr>
        <w:shd w:val="clear" w:color="auto" w:fill="FFFFFF"/>
        <w:tabs>
          <w:tab w:val="left" w:pos="720"/>
        </w:tabs>
        <w:ind w:firstLine="567"/>
        <w:jc w:val="both"/>
        <w:rPr>
          <w:rFonts w:ascii="Verdana" w:hAnsi="Verdana"/>
          <w:sz w:val="22"/>
          <w:szCs w:val="22"/>
        </w:rPr>
      </w:pPr>
      <w:r w:rsidRPr="009A1D14">
        <w:rPr>
          <w:rFonts w:ascii="Verdana" w:hAnsi="Verdana"/>
          <w:sz w:val="22"/>
          <w:szCs w:val="22"/>
        </w:rPr>
        <w:t>2.3.7. Соблюдать требования Регламента «Правила безопасности для подрядных организаций» (СТО № ОТиБП-Р.03) (Приложение № 2 к Договору)</w:t>
      </w:r>
    </w:p>
    <w:p w14:paraId="644ACD71"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2.3.8. Немедленно поставить в известность Заказчика в случае возникновения обстоятельств, замедляющих ход оказания услуг или делающих дальнейшее продолжение оказания услуг невозможным.</w:t>
      </w:r>
    </w:p>
    <w:p w14:paraId="24B84AE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2.3.9. По требованию Заказчика предоставлять информацию о ходе оказания услуг. </w:t>
      </w:r>
    </w:p>
    <w:p w14:paraId="4D1D89FB" w14:textId="4ED02355" w:rsidR="009A1D14" w:rsidRPr="009A1D14" w:rsidRDefault="009A1D14" w:rsidP="009A1D14">
      <w:pPr>
        <w:ind w:firstLine="567"/>
        <w:jc w:val="both"/>
        <w:rPr>
          <w:rFonts w:ascii="Verdana" w:hAnsi="Verdana"/>
          <w:sz w:val="22"/>
          <w:szCs w:val="22"/>
        </w:rPr>
      </w:pPr>
      <w:r w:rsidRPr="009A1D14">
        <w:rPr>
          <w:rFonts w:ascii="Verdana" w:hAnsi="Verdana"/>
          <w:sz w:val="22"/>
          <w:szCs w:val="22"/>
        </w:rPr>
        <w:t>2.3.10. Обеспечить наличие в течение срока действия Договора действующих лицензий на осуществление деятельности, разрешений, согласований, необходимых для исполнения им обязательств по Договору. В течение 1 (одного) рабочего дня уведомить 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14:paraId="01433FC6" w14:textId="77777777" w:rsidR="009A1D14" w:rsidRPr="009A1D14" w:rsidRDefault="009A1D14" w:rsidP="009A1D14">
      <w:pPr>
        <w:tabs>
          <w:tab w:val="left" w:pos="1276"/>
        </w:tabs>
        <w:ind w:firstLine="567"/>
        <w:jc w:val="both"/>
        <w:rPr>
          <w:rFonts w:ascii="Verdana" w:hAnsi="Verdana"/>
          <w:sz w:val="22"/>
          <w:szCs w:val="22"/>
        </w:rPr>
      </w:pPr>
      <w:r w:rsidRPr="009A1D14">
        <w:rPr>
          <w:rFonts w:ascii="Verdana" w:hAnsi="Verdana"/>
          <w:sz w:val="22"/>
          <w:szCs w:val="22"/>
        </w:rPr>
        <w:t>2.3.11. Гарантировать Заказчику, что при оказании услуг по Договору не будут нарушены интеллектуальные права третьих лиц, а также то, что результат оказанных услуг и его последующее использование Заказчиком не будут нарушать интеллектуальные права третьих лиц. В случае неисполнения настоящего пункта Исполнитель обязуется возместить все убытки, возникшие у Заказчика, в том числе в связи с требованиями лиц, обладающими интеллектуальными правами на соответствующие объекты.</w:t>
      </w:r>
    </w:p>
    <w:p w14:paraId="0BF23D64" w14:textId="77777777" w:rsidR="009A1D14" w:rsidRPr="009A1D14" w:rsidRDefault="009A1D14" w:rsidP="009A1D14">
      <w:pPr>
        <w:tabs>
          <w:tab w:val="left" w:pos="1276"/>
        </w:tabs>
        <w:ind w:firstLine="567"/>
        <w:jc w:val="both"/>
        <w:rPr>
          <w:rFonts w:ascii="Verdana" w:hAnsi="Verdana"/>
          <w:sz w:val="22"/>
          <w:szCs w:val="22"/>
        </w:rPr>
      </w:pPr>
      <w:r w:rsidRPr="009A1D14">
        <w:rPr>
          <w:rFonts w:ascii="Verdana" w:hAnsi="Verdana"/>
          <w:sz w:val="22"/>
          <w:szCs w:val="22"/>
        </w:rPr>
        <w:t>2.3.12.</w:t>
      </w:r>
      <w:r w:rsidRPr="009A1D14">
        <w:rPr>
          <w:rFonts w:ascii="Verdana" w:hAnsi="Verdana"/>
          <w:sz w:val="22"/>
          <w:szCs w:val="22"/>
        </w:rPr>
        <w:tab/>
        <w:t>Не разглашать и не передавать любым третьим лицам содержание оказываемых услуг, иную информацию, а также сведения и данные, полученные или ставшие известными в связи с Договором, без предварительного письменного согласия Заказчика, если иное не предусмотрено Договором или законодательством Российской Федерации.</w:t>
      </w:r>
    </w:p>
    <w:p w14:paraId="6729CA1E" w14:textId="77777777" w:rsidR="009A1D14" w:rsidRPr="009A1D14" w:rsidRDefault="009A1D14" w:rsidP="009A1D14">
      <w:pPr>
        <w:tabs>
          <w:tab w:val="left" w:pos="1276"/>
        </w:tabs>
        <w:ind w:firstLine="567"/>
        <w:jc w:val="both"/>
        <w:rPr>
          <w:rFonts w:ascii="Verdana" w:hAnsi="Verdana"/>
          <w:sz w:val="22"/>
          <w:szCs w:val="22"/>
        </w:rPr>
      </w:pPr>
      <w:r w:rsidRPr="009A1D14">
        <w:rPr>
          <w:rFonts w:ascii="Verdana" w:hAnsi="Verdana"/>
          <w:sz w:val="22"/>
          <w:szCs w:val="22"/>
        </w:rPr>
        <w:t>2.3.13. Не использовать результат услуг в целях, не связанных с исполнением обязательств по Договору, как в течение срока действия Договора, так и после окончания срока его действия, без письменного на то согласия Заказчика.</w:t>
      </w:r>
    </w:p>
    <w:p w14:paraId="493BCD5B" w14:textId="77777777" w:rsidR="009A1D14" w:rsidRPr="009A1D14" w:rsidRDefault="009A1D14" w:rsidP="009A1D14">
      <w:pPr>
        <w:tabs>
          <w:tab w:val="left" w:pos="1276"/>
        </w:tabs>
        <w:ind w:firstLine="567"/>
        <w:jc w:val="both"/>
        <w:rPr>
          <w:rFonts w:ascii="Verdana" w:hAnsi="Verdana"/>
          <w:sz w:val="22"/>
          <w:szCs w:val="22"/>
        </w:rPr>
      </w:pPr>
      <w:r w:rsidRPr="009A1D14">
        <w:rPr>
          <w:rFonts w:ascii="Verdana" w:hAnsi="Verdana"/>
          <w:sz w:val="22"/>
          <w:szCs w:val="22"/>
        </w:rPr>
        <w:t>2.3.14. Устранить замечания и иные недостатки, обнаруженные Заказчиком, в сроки, установленные Заказчиком.</w:t>
      </w:r>
    </w:p>
    <w:p w14:paraId="16420629" w14:textId="77777777" w:rsidR="009A1D14" w:rsidRPr="009A1D14" w:rsidRDefault="009A1D14" w:rsidP="009A1D14">
      <w:pPr>
        <w:tabs>
          <w:tab w:val="left" w:pos="763"/>
        </w:tabs>
        <w:ind w:firstLine="567"/>
        <w:jc w:val="both"/>
        <w:rPr>
          <w:rFonts w:ascii="Verdana" w:eastAsia="Verdana" w:hAnsi="Verdana" w:cs="Verdana"/>
          <w:sz w:val="22"/>
          <w:szCs w:val="21"/>
        </w:rPr>
      </w:pPr>
      <w:r w:rsidRPr="009A1D14">
        <w:rPr>
          <w:rFonts w:ascii="Verdana" w:eastAsia="Verdana" w:hAnsi="Verdana" w:cs="Verdana"/>
          <w:sz w:val="22"/>
          <w:szCs w:val="21"/>
        </w:rPr>
        <w:t xml:space="preserve">2.3.15. Исполнитель </w:t>
      </w:r>
      <w:r w:rsidRPr="009A1D14">
        <w:rPr>
          <w:rFonts w:ascii="Verdana" w:eastAsia="Verdana" w:hAnsi="Verdana"/>
          <w:sz w:val="22"/>
          <w:szCs w:val="21"/>
          <w:lang w:eastAsia="x-none"/>
        </w:rPr>
        <w:t>обязуется предоставлять</w:t>
      </w:r>
      <w:r w:rsidRPr="009A1D14">
        <w:rPr>
          <w:rFonts w:ascii="Verdana" w:eastAsia="Verdana" w:hAnsi="Verdana" w:cs="Verdana"/>
          <w:sz w:val="22"/>
          <w:szCs w:val="21"/>
        </w:rPr>
        <w:t xml:space="preserve"> по </w:t>
      </w:r>
      <w:r w:rsidRPr="009A1D14">
        <w:rPr>
          <w:rFonts w:ascii="Verdana" w:eastAsia="Verdana" w:hAnsi="Verdana"/>
          <w:sz w:val="22"/>
          <w:szCs w:val="21"/>
          <w:lang w:eastAsia="x-none"/>
        </w:rPr>
        <w:t>требованию Заказчика</w:t>
      </w:r>
      <w:r w:rsidRPr="009A1D14">
        <w:rPr>
          <w:rFonts w:ascii="Verdana" w:eastAsia="Verdana" w:hAnsi="Verdana" w:cs="Verdana"/>
          <w:sz w:val="22"/>
          <w:szCs w:val="21"/>
        </w:rPr>
        <w:t xml:space="preserve"> копии налоговых деклараций по налогу на добавленную стоимость и по налогу на прибыль или налоговых деклараций по упрощенной системе налогообложения, в случае если Исполнитель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 предоставляются Заказчику за все налоговые (отчетные) периоды, начавшиеся и/или закончившиеся в течение срока оказания услуг по Договору и срока их оплаты,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7DF30E29" w14:textId="77777777" w:rsidR="009A1D14" w:rsidRPr="009A1D14" w:rsidRDefault="009A1D14" w:rsidP="009A1D14">
      <w:pPr>
        <w:tabs>
          <w:tab w:val="left" w:pos="763"/>
        </w:tabs>
        <w:ind w:firstLine="567"/>
        <w:jc w:val="both"/>
        <w:rPr>
          <w:rFonts w:ascii="Verdana" w:eastAsia="Verdana" w:hAnsi="Verdana" w:cs="Verdana"/>
          <w:b/>
          <w:i/>
        </w:rPr>
      </w:pPr>
    </w:p>
    <w:p w14:paraId="3439E85C" w14:textId="77777777" w:rsidR="009A1D14" w:rsidRPr="009A1D14" w:rsidRDefault="009A1D14" w:rsidP="009A1D14">
      <w:pPr>
        <w:keepNext/>
        <w:spacing w:before="120" w:after="120"/>
        <w:jc w:val="center"/>
        <w:outlineLvl w:val="1"/>
        <w:rPr>
          <w:rFonts w:ascii="Verdana" w:hAnsi="Verdana"/>
          <w:b/>
          <w:sz w:val="22"/>
          <w:szCs w:val="22"/>
        </w:rPr>
      </w:pPr>
      <w:r w:rsidRPr="009A1D14">
        <w:rPr>
          <w:rFonts w:ascii="Verdana" w:hAnsi="Verdana"/>
          <w:b/>
          <w:sz w:val="22"/>
          <w:szCs w:val="22"/>
        </w:rPr>
        <w:t xml:space="preserve">3. Конфиденциальность </w:t>
      </w:r>
    </w:p>
    <w:p w14:paraId="2C93ED49"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3.1. 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14:paraId="4202D78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3.2. Стороны настоящим согласились, что результаты услуг, выполненных Исполнителем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0212E688"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3.3. Стороны обязуются не разглашать и не раскрывать информацию, указанную в пунктах 3.1. и 3.2.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2A22A163"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3.4. Исполнитель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0D960C5E"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3.5. Разглашение или раскрытие информации, указанной в пунктах 3.1. и 3.2.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50651B8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3.6. Все рабочие и итоговые материалы, разработанные Исполнителем для Заказчика во исполнение обязательств по Договору, являются собственностью Заказчика и не могут быть переданы Исполнителем третьим лицам. В случае нарушения данного положения Исполнитель обязуется возместить Заказчику причиненные убытки.</w:t>
      </w:r>
    </w:p>
    <w:p w14:paraId="51DD2E41"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3.7. Исполнитель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2D446043" w14:textId="77777777" w:rsidR="009A1D14" w:rsidRPr="009A1D14" w:rsidRDefault="009A1D14" w:rsidP="009A1D14">
      <w:pPr>
        <w:spacing w:before="120" w:after="120"/>
        <w:jc w:val="center"/>
        <w:rPr>
          <w:rFonts w:ascii="Verdana" w:hAnsi="Verdana"/>
          <w:b/>
          <w:sz w:val="22"/>
          <w:szCs w:val="22"/>
        </w:rPr>
      </w:pPr>
      <w:r w:rsidRPr="009A1D14">
        <w:rPr>
          <w:rFonts w:ascii="Verdana" w:hAnsi="Verdana"/>
          <w:b/>
          <w:sz w:val="22"/>
          <w:szCs w:val="22"/>
        </w:rPr>
        <w:t>4. Порядок сдачи-приемки услуг</w:t>
      </w:r>
    </w:p>
    <w:p w14:paraId="332DAC5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4.1. Факт приемки-передачи услуг подтверждается подписанием Сторонами соответствующего Акта сдачи-приемки оказанных услуг (далее - «Акт»). </w:t>
      </w:r>
    </w:p>
    <w:p w14:paraId="7A39D381" w14:textId="714EAA9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Незамедлительно после оказания услуг, но не позднее 25 числа месяца, в котором они оказаны (в случае завершения оказания услуг позднее 25 числа текущего месяца, они подлежат приемке-передачи в следующем месяце), Исполнитель предоставляет Заказчику Акт. Исполнитель прилагает к </w:t>
      </w:r>
      <w:proofErr w:type="gramStart"/>
      <w:r w:rsidRPr="009A1D14">
        <w:rPr>
          <w:rFonts w:ascii="Verdana" w:hAnsi="Verdana"/>
          <w:sz w:val="22"/>
          <w:szCs w:val="22"/>
        </w:rPr>
        <w:t xml:space="preserve">Акту </w:t>
      </w:r>
      <w:r w:rsidRPr="009A1D14">
        <w:rPr>
          <w:rFonts w:ascii="Verdana" w:hAnsi="Verdana"/>
          <w:i/>
          <w:sz w:val="22"/>
          <w:szCs w:val="22"/>
        </w:rPr>
        <w:t xml:space="preserve"> </w:t>
      </w:r>
      <w:r w:rsidRPr="00A115A8">
        <w:rPr>
          <w:rFonts w:ascii="Verdana" w:hAnsi="Verdana"/>
          <w:sz w:val="22"/>
          <w:szCs w:val="22"/>
        </w:rPr>
        <w:t>Заключение</w:t>
      </w:r>
      <w:proofErr w:type="gramEnd"/>
      <w:r w:rsidRPr="00A115A8">
        <w:rPr>
          <w:rFonts w:ascii="Verdana" w:hAnsi="Verdana"/>
          <w:sz w:val="22"/>
          <w:szCs w:val="22"/>
        </w:rPr>
        <w:t xml:space="preserve"> о проведенном обследовании</w:t>
      </w:r>
      <w:r w:rsidRPr="009A1D14">
        <w:rPr>
          <w:rFonts w:ascii="Verdana" w:hAnsi="Verdana"/>
          <w:sz w:val="22"/>
          <w:szCs w:val="22"/>
        </w:rPr>
        <w:t xml:space="preserve"> по форме, согласованной Заказчиком.</w:t>
      </w:r>
    </w:p>
    <w:p w14:paraId="177401C3" w14:textId="3B345FF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4.2. Заказчик обязуется в течение 7 (семи) рабочих дней с момента получения от Исполнителя Акта </w:t>
      </w:r>
      <w:r w:rsidR="00A115A8" w:rsidRPr="00A115A8">
        <w:rPr>
          <w:rFonts w:ascii="Verdana" w:hAnsi="Verdana"/>
          <w:sz w:val="22"/>
          <w:szCs w:val="22"/>
        </w:rPr>
        <w:t>Заключение о проведенном обследовании</w:t>
      </w:r>
      <w:r w:rsidRPr="009A1D14">
        <w:rPr>
          <w:rFonts w:ascii="Verdana" w:hAnsi="Verdana"/>
          <w:b/>
          <w:i/>
          <w:sz w:val="22"/>
          <w:szCs w:val="22"/>
        </w:rPr>
        <w:t xml:space="preserve"> </w:t>
      </w:r>
      <w:r w:rsidRPr="009A1D14">
        <w:rPr>
          <w:rFonts w:ascii="Verdana" w:hAnsi="Verdana"/>
          <w:sz w:val="22"/>
          <w:szCs w:val="22"/>
        </w:rPr>
        <w:t xml:space="preserve">принять оказанные услуги, подписав Акт и направив его Исполнителю, или представить свои возражения по Акту </w:t>
      </w:r>
      <w:proofErr w:type="gramStart"/>
      <w:r w:rsidRPr="009A1D14">
        <w:rPr>
          <w:rFonts w:ascii="Verdana" w:hAnsi="Verdana"/>
          <w:sz w:val="22"/>
          <w:szCs w:val="22"/>
        </w:rPr>
        <w:t xml:space="preserve">и </w:t>
      </w:r>
      <w:r w:rsidRPr="009A1D14">
        <w:rPr>
          <w:rFonts w:ascii="Verdana" w:hAnsi="Verdana"/>
          <w:i/>
          <w:sz w:val="22"/>
          <w:szCs w:val="22"/>
        </w:rPr>
        <w:t xml:space="preserve"> </w:t>
      </w:r>
      <w:r w:rsidRPr="00A115A8">
        <w:rPr>
          <w:rFonts w:ascii="Verdana" w:hAnsi="Verdana"/>
          <w:sz w:val="22"/>
          <w:szCs w:val="22"/>
        </w:rPr>
        <w:t>Отчету</w:t>
      </w:r>
      <w:proofErr w:type="gramEnd"/>
      <w:r w:rsidRPr="00A115A8">
        <w:rPr>
          <w:rFonts w:ascii="Verdana" w:hAnsi="Verdana"/>
          <w:sz w:val="22"/>
          <w:szCs w:val="22"/>
        </w:rPr>
        <w:t xml:space="preserve"> о проведенном обследовании</w:t>
      </w:r>
      <w:r w:rsidRPr="009A1D14">
        <w:rPr>
          <w:rFonts w:ascii="Verdana" w:hAnsi="Verdana"/>
          <w:b/>
          <w:i/>
          <w:sz w:val="22"/>
          <w:szCs w:val="22"/>
        </w:rPr>
        <w:t xml:space="preserve"> </w:t>
      </w:r>
      <w:r w:rsidRPr="009A1D14">
        <w:rPr>
          <w:rFonts w:ascii="Verdana" w:hAnsi="Verdana"/>
          <w:sz w:val="22"/>
          <w:szCs w:val="22"/>
        </w:rPr>
        <w:t xml:space="preserve">в письменной форме (далее по тексту – «Возражения») с указанием разумных сроков исправления выявленных отступлений от условий Договора и иных недостатков. </w:t>
      </w:r>
    </w:p>
    <w:p w14:paraId="58746018" w14:textId="1F435010"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4.3. Исполнитель обязуется без дополнительной платы устранить недостатки в части оказанных услуг, в том числе недостатки, указанные/содержащиеся </w:t>
      </w:r>
      <w:proofErr w:type="gramStart"/>
      <w:r w:rsidRPr="009A1D14">
        <w:rPr>
          <w:rFonts w:ascii="Verdana" w:hAnsi="Verdana"/>
          <w:sz w:val="22"/>
          <w:szCs w:val="22"/>
        </w:rPr>
        <w:t xml:space="preserve">в </w:t>
      </w:r>
      <w:r w:rsidRPr="009A1D14">
        <w:rPr>
          <w:rFonts w:ascii="Verdana" w:hAnsi="Verdana"/>
          <w:i/>
          <w:sz w:val="22"/>
          <w:szCs w:val="22"/>
        </w:rPr>
        <w:t xml:space="preserve"> </w:t>
      </w:r>
      <w:r w:rsidRPr="00A115A8">
        <w:rPr>
          <w:rFonts w:ascii="Verdana" w:hAnsi="Verdana"/>
          <w:sz w:val="22"/>
          <w:szCs w:val="22"/>
        </w:rPr>
        <w:t>Отчете</w:t>
      </w:r>
      <w:proofErr w:type="gramEnd"/>
      <w:r w:rsidRPr="00A115A8">
        <w:rPr>
          <w:rFonts w:ascii="Verdana" w:hAnsi="Verdana"/>
          <w:sz w:val="22"/>
          <w:szCs w:val="22"/>
        </w:rPr>
        <w:t xml:space="preserve"> о проведенном обследовании</w:t>
      </w:r>
      <w:r w:rsidRPr="009A1D14">
        <w:rPr>
          <w:rFonts w:ascii="Verdana" w:hAnsi="Verdana"/>
        </w:rPr>
        <w:t>,</w:t>
      </w:r>
      <w:r w:rsidRPr="009A1D14">
        <w:rPr>
          <w:rFonts w:ascii="Verdana" w:hAnsi="Verdana"/>
          <w:sz w:val="22"/>
          <w:szCs w:val="22"/>
        </w:rPr>
        <w:t xml:space="preserve"> в течение срока, указанного Заказчиком в Возражениях.</w:t>
      </w:r>
    </w:p>
    <w:p w14:paraId="039752C9"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4.4. В случае нарушения Исполнителем обязательств, указанных в пункте 4.3. Договора, Заказчик вправе совершить одно из следующий действий:</w:t>
      </w:r>
    </w:p>
    <w:p w14:paraId="5F4FA93B"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расторгнуть Договор в одностороннем внесудебном порядке путем направления Исполнителю письменного уведомления и потребовать возмещения убытков;</w:t>
      </w:r>
    </w:p>
    <w:p w14:paraId="0E1C2FD4"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потребовать соразмерного уменьшения установленной пунктом 5.1 Договора общей стоимости услуг.</w:t>
      </w:r>
    </w:p>
    <w:p w14:paraId="6A63810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В случае оказания Исполнителем услуг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Исполнителя возмещения своих расходов на устранение недостатков.</w:t>
      </w:r>
    </w:p>
    <w:p w14:paraId="0658C48E"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4.5. Заказчик, обнаруживший после приемки услуг отступления от условий Договора, или иные недостатки, которые не могли быть установлены при обычном способе приемки услуг, в том числе такие, которые были умышленно скрыты Исполнителем, обязан известить об этом Исполнителя в письменной форме в течение 7 (семи) рабочих дней со дня их обнаружения. В этом случае Исполнитель обязуется без дополнительной оплаты устранить обнаруженные Заказчиком недостатки в течение разумного срока, установленного Заказчиком.</w:t>
      </w:r>
    </w:p>
    <w:p w14:paraId="1679301D" w14:textId="77777777" w:rsidR="009A1D14" w:rsidRPr="009A1D14" w:rsidRDefault="009A1D14" w:rsidP="009A1D14">
      <w:pPr>
        <w:keepNext/>
        <w:spacing w:before="120" w:after="120"/>
        <w:jc w:val="center"/>
        <w:outlineLvl w:val="2"/>
        <w:rPr>
          <w:rFonts w:ascii="Verdana" w:hAnsi="Verdana"/>
          <w:b/>
          <w:sz w:val="22"/>
          <w:szCs w:val="22"/>
        </w:rPr>
      </w:pPr>
      <w:r w:rsidRPr="009A1D14">
        <w:rPr>
          <w:rFonts w:ascii="Verdana" w:hAnsi="Verdana"/>
          <w:b/>
          <w:sz w:val="22"/>
          <w:szCs w:val="22"/>
        </w:rPr>
        <w:t>5. Стоимость услуг и порядок оплаты</w:t>
      </w:r>
    </w:p>
    <w:p w14:paraId="423788AD"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5.1. Общая стоимость услуг, оказываемых Исполнителем по Договору, составляет ___________ (________________) рублей, включая НДС в сумме __________ (____________) рублей, исчисленный по ставке 18%.</w:t>
      </w:r>
    </w:p>
    <w:p w14:paraId="67831AE7"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5.2. Оплата стоимости услуг производится Заказчиком в течение 80 (восьмидесяти) календарных дней с даты подписания Заказчиком Акта сдачи-приемки оказанных услуг и при условии наличия соответствующего счета-фактуры Исполнителя. </w:t>
      </w:r>
    </w:p>
    <w:p w14:paraId="4AAEE942" w14:textId="1FFC5677" w:rsidR="009A1D14" w:rsidRPr="009A1D14" w:rsidRDefault="00A115A8" w:rsidP="00A115A8">
      <w:pPr>
        <w:jc w:val="both"/>
        <w:rPr>
          <w:rFonts w:ascii="Verdana" w:hAnsi="Verdana"/>
          <w:sz w:val="22"/>
          <w:szCs w:val="22"/>
        </w:rPr>
      </w:pPr>
      <w:r>
        <w:rPr>
          <w:rFonts w:ascii="Verdana" w:hAnsi="Verdana"/>
          <w:b/>
          <w:i/>
          <w:sz w:val="22"/>
          <w:szCs w:val="22"/>
        </w:rPr>
        <w:t xml:space="preserve">       </w:t>
      </w:r>
      <w:r w:rsidR="009A1D14" w:rsidRPr="009A1D14">
        <w:rPr>
          <w:rFonts w:ascii="Verdana" w:hAnsi="Verdana"/>
          <w:sz w:val="22"/>
          <w:szCs w:val="22"/>
        </w:rPr>
        <w:t>5.3. Исполнитель обязуется предоставить Заказчику счет–фактуру, оформленный в соответствии с требованиями действующего налогового законодательства Российской Федерации.</w:t>
      </w:r>
    </w:p>
    <w:p w14:paraId="33375D9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Счет-фактура предоставляется Исполнителем Заказчику одновременно с соответствующим Актом.</w:t>
      </w:r>
    </w:p>
    <w:p w14:paraId="17F37BA1"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5.4. Сумма НДС считается предъявленной Исполнителем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72DA839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5.5. В случае не предъявления Исполнителем суммы НДС к оплате сумма, ранее перечисленная Заказчиком как НДС в составе стоимости услуг, считается неосновательным обогащением Исполнителя и подлежит возврату Заказчику. </w:t>
      </w:r>
    </w:p>
    <w:p w14:paraId="43F60E5E"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На указанную сумму начисляются проценты в соответствии с требованиями пункта 2 статьи 1107 Гражданского кодекса Российской Федерации.</w:t>
      </w:r>
    </w:p>
    <w:p w14:paraId="51920B1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5.6. Оплата производится путем перечисления денежных средств на расчетный счет Исполнителя, указанный в Договоре.</w:t>
      </w:r>
    </w:p>
    <w:p w14:paraId="6AC003C9"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5.7. Обязательства Заказчика по оплате стоимости услуг считаются исполненными с момента списания денежных средств с расчетного счета Заказчика.</w:t>
      </w:r>
    </w:p>
    <w:p w14:paraId="635E2A1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Стороны также согласовали, что Заказчик вправе осуществить зачет любых денежных требований, которые у него имеются к Исполнителю, включая денежные требования об уплате неустоек и штрафов по Договору, а также компенсации расходов и причиненных Исполнителем убытков из любых платежей по Договору, причитающихся в пользу Исполнителя. Для указанного зачета достаточно одностороннего письменного заявления Заказчика, направленного Исполнителю. С момента получения Исполнителем уведомления о зачете соответствующие встречные обязательства Заказчика и Исполнителя считаются прекращенными. Несогласие Исполнителя (оспаривание Исполнителем) с наличием, обоснованностью или суммой денежных требований Заказчика к нему, не является препятствием для осуществления зачета. </w:t>
      </w:r>
      <w:r w:rsidRPr="009A1D14">
        <w:rPr>
          <w:rFonts w:ascii="Verdana" w:eastAsia="MS Mincho" w:hAnsi="Verdana"/>
          <w:sz w:val="22"/>
          <w:szCs w:val="22"/>
        </w:rPr>
        <w:t>Оспаривание Исполнителем зачтенных Заказчиком денежных требований к Исполнителю возможно только в судебном порядке.</w:t>
      </w:r>
    </w:p>
    <w:p w14:paraId="2E814F5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5.8.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 </w:t>
      </w:r>
    </w:p>
    <w:p w14:paraId="31CD3257" w14:textId="77777777" w:rsidR="009A1D14" w:rsidRPr="009A1D14" w:rsidRDefault="009A1D14" w:rsidP="009A1D14">
      <w:pPr>
        <w:ind w:firstLine="567"/>
        <w:jc w:val="both"/>
        <w:rPr>
          <w:rFonts w:ascii="Verdana" w:hAnsi="Verdana"/>
          <w:b/>
          <w:i/>
          <w:sz w:val="22"/>
          <w:szCs w:val="22"/>
        </w:rPr>
      </w:pPr>
    </w:p>
    <w:p w14:paraId="31E73875" w14:textId="77777777" w:rsidR="009A1D14" w:rsidRPr="009A1D14" w:rsidRDefault="009A1D14" w:rsidP="009A1D14">
      <w:pPr>
        <w:ind w:firstLine="567"/>
        <w:jc w:val="both"/>
        <w:rPr>
          <w:rFonts w:ascii="Verdana" w:hAnsi="Verdana"/>
          <w:b/>
          <w:i/>
          <w:sz w:val="22"/>
          <w:szCs w:val="22"/>
        </w:rPr>
      </w:pPr>
    </w:p>
    <w:p w14:paraId="5C8F3D4E" w14:textId="77777777" w:rsidR="009A1D14" w:rsidRPr="009A1D14" w:rsidRDefault="009A1D14" w:rsidP="009A1D14">
      <w:pPr>
        <w:tabs>
          <w:tab w:val="left" w:pos="720"/>
        </w:tabs>
        <w:spacing w:before="120" w:after="120"/>
        <w:jc w:val="center"/>
        <w:rPr>
          <w:rFonts w:ascii="Verdana" w:hAnsi="Verdana"/>
          <w:i/>
          <w:sz w:val="22"/>
          <w:szCs w:val="22"/>
        </w:rPr>
      </w:pPr>
      <w:r w:rsidRPr="009A1D14">
        <w:rPr>
          <w:rFonts w:ascii="Verdana" w:hAnsi="Verdana"/>
          <w:b/>
          <w:sz w:val="22"/>
          <w:szCs w:val="22"/>
        </w:rPr>
        <w:t xml:space="preserve">6. Охрана труда и безопасность при оказании услуг на территории Заказчика (Объекте) </w:t>
      </w:r>
    </w:p>
    <w:p w14:paraId="7E2FD3E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6.1. При исполнении Договора на Объекте Исполнитель несет ответственность за соблюдение его работниками и работниками привлеченных им соисполнителей требований охраны труда, окружающей среды, ПТБ, правил пожарной безопасности (далее – ППБ), правил электробезопасности (далее - ПЭБ), Правил устройства электроустановок (далее – ПУЭ), ПТЭ и правил и требований промышленной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 </w:t>
      </w:r>
    </w:p>
    <w:p w14:paraId="0BE1BE8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До начала оказания услуг на Объекте Исполнитель обязан ознакомить персонал Исполнителя с локальными нормативными актами (стандартами) Заказчика, устанавливающими требования по охране труда, промышленной и пожарной безопасности, правила пропускного и </w:t>
      </w:r>
      <w:proofErr w:type="spellStart"/>
      <w:r w:rsidRPr="009A1D14">
        <w:rPr>
          <w:rFonts w:ascii="Verdana" w:hAnsi="Verdana"/>
          <w:sz w:val="22"/>
          <w:szCs w:val="22"/>
        </w:rPr>
        <w:t>внутриобъектного</w:t>
      </w:r>
      <w:proofErr w:type="spellEnd"/>
      <w:r w:rsidRPr="009A1D14">
        <w:rPr>
          <w:rFonts w:ascii="Verdana" w:hAnsi="Verdana"/>
          <w:sz w:val="22"/>
          <w:szCs w:val="22"/>
        </w:rPr>
        <w:t xml:space="preserve"> режима Заказчика.</w:t>
      </w:r>
    </w:p>
    <w:p w14:paraId="6E56368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Термин «персонал Исполнителя» здесь и далее охватывает работников Исполнителя и работников соисполнителей, привлеченных Исполнителем.</w:t>
      </w:r>
    </w:p>
    <w:p w14:paraId="7C75ABF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6.2. Общая стоимость услуг по Договору включает в себя расходы Исполнителя на проведение всех необходимых мероприятий по соблюдению требований охраны труда, окружающей среды, правил и требований промышленной безопасности и ПТБ, ППБ, ПЭБ, ПТЭ, ПУЭ, в том числе на мероприятия по защите персонала Исполнителя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иных необходимых по Договору производственных территорий, участков работ и рабочих мест, устройство санитарно-бытовых помещений.</w:t>
      </w:r>
    </w:p>
    <w:p w14:paraId="4952BFB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6.3. Исполнитель обязан разработать в течение 7 (семи) календарных дней с даты заключения Договора, но в любом случае до начала оказания услуг по Договору, План безопасности проведения работ персоналом Исполнителя. </w:t>
      </w:r>
    </w:p>
    <w:p w14:paraId="069227CD"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В Плане безопасности проведения работ персоналом Исполнителя должно быть отражено проведение Исполнителем следующих обязательных мероприятий (выполнение следующих требований): </w:t>
      </w:r>
    </w:p>
    <w:p w14:paraId="300DA629"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проведение перед оказанием услуг на территории Заказчика проверки знаний лиц из персонала Исполнителя, ответственных за безопасное оказание услуг, в соответствии со стандартами Заказчика в сфере обеспечения охраны труда и безопасности; </w:t>
      </w:r>
    </w:p>
    <w:p w14:paraId="16AC3FB3"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обеспечение лиц из персонала Исполнителя, ответственных за безопасное оказание услуг, удостоверениями установленной формы о проверке знаний ПТБ и инструкций по охране труда, ПТЭ, ППБ;</w:t>
      </w:r>
    </w:p>
    <w:p w14:paraId="69147078"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оформление Исполнителем совместно с Заказчиком перед началом оказания услуг актов-допусков для оказания услуг на территории Заказчика;</w:t>
      </w:r>
    </w:p>
    <w:p w14:paraId="502B9F8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предоставление Заказчику перед оказанием услуг в соответствии с пунктом 4.11.1 СНиП 12-03-2001 «Безопасность труда в строительстве. Часть 1. Общие требования» перечня мест оказания услуг и видов услуг, где допускается оказание услуг только по наряду-допуску;</w:t>
      </w:r>
    </w:p>
    <w:p w14:paraId="349317FE"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предоставление Заказчику перед оказанием услуг в соответствии с пунктом 4.11.2 СНиП 12-03-2001 «Безопасность труда в строительстве. Часть 1. Общие требования» копии приказа о назначении лиц из персонала Исполнителя, имеющих право выдачи нарядов-допусков на оказание услуг в местах действия опасных или вредных факторов; </w:t>
      </w:r>
    </w:p>
    <w:p w14:paraId="0A0C35FB"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назначение Исполнителем лица, ответственного за соблюдение требований охраны труда, окружающей среды и ПТБ, ППБ, ПЭБ, ПТЭ, ПУЭ, и предоставление Заказчику информации о назначении такого лица с указанием его телефона и адреса электронной почты;</w:t>
      </w:r>
    </w:p>
    <w:p w14:paraId="117F9556"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разработка Исполнителем перед оказанием услуг проекта производства работ (далее – ППР) и технологических карт в соответствии с требованиями правил техники безопасности; </w:t>
      </w:r>
    </w:p>
    <w:p w14:paraId="6690ABB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разработка Исполнителем при оказании услуг с участием иных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оказания Исполнителем услуг по Договору;</w:t>
      </w:r>
    </w:p>
    <w:p w14:paraId="5718F43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составление перечня применяемых Исполнителем при оказании услуг оборудования, машин и механизмов;</w:t>
      </w:r>
    </w:p>
    <w:p w14:paraId="735D75D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анализ, оценка рисков в сфере охраны труда, окружающей среды, техники безопасности, пожарной безопасности при оказании предусмотренных Договором услуг, причины возникновения таких рисков;</w:t>
      </w:r>
    </w:p>
    <w:p w14:paraId="637E71C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04DEB8E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Исполнитель обязан до начала оказания услуг по Договору согласовать с Заказчиком План безопасности проведения работ. </w:t>
      </w:r>
    </w:p>
    <w:p w14:paraId="6F675951"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6.4. Исполнитель несет ответственность за соблюдение порядка и чистоты в месте оказания услуг, за здоровье и безопасность физических лиц, допущенных Исполнителем на место оказания услуг,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оказании услуг по Договору несет Исполнитель; персонал Исполнителя не имеет права эксплуатировать оборудование Заказчика. </w:t>
      </w:r>
    </w:p>
    <w:p w14:paraId="6ADA608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6.5. Заказчик принимает следующие дополнительные меры предосторожности для обеспечения безопасности персонала Исполнителя при нахождении в месте оказания услуг: </w:t>
      </w:r>
    </w:p>
    <w:p w14:paraId="56B4F3E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предоставляет Исполнителю возможность ознакомиться с локальными нормативными актами (стандартами) Заказчика, устанавливающими требования по охране труда, промышленной и пожарной безопасности, правила пропускного и </w:t>
      </w:r>
      <w:proofErr w:type="spellStart"/>
      <w:r w:rsidRPr="009A1D14">
        <w:rPr>
          <w:rFonts w:ascii="Verdana" w:hAnsi="Verdana"/>
          <w:sz w:val="22"/>
          <w:szCs w:val="22"/>
        </w:rPr>
        <w:t>внутриобъектового</w:t>
      </w:r>
      <w:proofErr w:type="spellEnd"/>
      <w:r w:rsidRPr="009A1D14">
        <w:rPr>
          <w:rFonts w:ascii="Verdana" w:hAnsi="Verdana"/>
          <w:sz w:val="22"/>
          <w:szCs w:val="22"/>
        </w:rPr>
        <w:t xml:space="preserve"> режима Заказчика;</w:t>
      </w:r>
    </w:p>
    <w:p w14:paraId="76FCCF6F"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проводит с персоналом Исполнителя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Исполнителя от их воздействия, безопасному и эффективному включению/снятию напряжения энергетических систем (электрических, механических и гидравлических); </w:t>
      </w:r>
    </w:p>
    <w:p w14:paraId="5BAEC737"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проводит с персоналом Исполнителя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14:paraId="5B1D666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6.6. Заказчик вправе в любое время проводить проверку соблюдения персоналом Исполнителя техники безопасности, чтобы быть уверенным в существовании безопасных условий, а также для выработки рекомендаций Исполнителю в отношении таковых. Ни проведение проверок техники безопасности, ни отсутствие таких проверок, ни отсутствие рекомендаций Заказчика не освобождает Исполнителя от ответственности за соблюдение его персоналом требований охраны труда, окружающей среды и ПТБ, ППБ, ПЭБ, ПТЭ, ПУЭ. Заказчик вправе в любое время в ходе оказания услуг по Договору запрашивать от Исполнителя действующие документы о квалификации его персонала, сертификаты, документы, подтверждающие качество машин, оборудования, механизмов, материалов, используемых при оказании услуг,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оказания услуг по Договору.</w:t>
      </w:r>
    </w:p>
    <w:p w14:paraId="11EEDDC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оказание услуг Исполнителем до устранения выявленных нарушений правил и норм по охране труда, технике безопасности.</w:t>
      </w:r>
    </w:p>
    <w:p w14:paraId="13BE0883"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6.7. В случае необходимости оказания первой и неотложной медицинской помощи персоналу Исполнителя Исполнитель самостоятельно и за свой счет оказывает такую медицинскую помощь, при этом Заказчик содействует Исполнителю в оказании такой помощи, исходя из имеющихся возможностей Заказчика на момент обращения Исполнителя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14:paraId="7C59436E"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При наступлении несчастного случая с работником Исполнителя (и / или соисполнителя, привлеченного Исполнителем для оказания услуг по Договору) в процессе оказания услуг на территории Заказчика Исполнитель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077CDBDC"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Исполнитель обязан контролировать состояние пострадавшего до его выздоровления. Заказчик вправе контролировать мероприятия Исполнителя по организации оказания медицинской помощи пострадавшему работнику. </w:t>
      </w:r>
    </w:p>
    <w:p w14:paraId="5C0B350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В случае если Заказчик выявит, что Исполнитель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Исполнитель обязан компенсировать Заказчику все расходы, связанные с организацией оказания необходимой медицинской помощи пострадавшему работнику Исполнителя (и / или соисполнителя, привлеченного Исполнителем для оказания услуг по Договору), в двукратном размере.</w:t>
      </w:r>
    </w:p>
    <w:p w14:paraId="34FD360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6.8.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места оказания услуг и / или приостановить оказание услуг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Исполнителю, вызванные по вине Исполнителя такой приостановкой оказания услуг и / или эвакуацией персонала Исполнителя. В случае проведения Исполнителем мероприятий по эвакуации своего персонала Заказчик оказывает содействие в такой эвакуации. </w:t>
      </w:r>
    </w:p>
    <w:p w14:paraId="710EECD4"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6.9. Если приостановление оказания услуг по Договору будет вызвано несоблюдением/нарушением персоналом Исполнителя требований охраны труда, окружающей среды, ПТБ, ППБ, ПЭБ, ПУЭ или ПТЭ, то Заказчик вправе взыскать с Исполнителя убытки в связи с таким приостановлением оказания услуг и неустойку, штраф за нарушение срока оказания услуг по Договору. </w:t>
      </w:r>
    </w:p>
    <w:p w14:paraId="64A080FE"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6.10. Исполнитель и персонал Исполнителя несут ответственность за соблюдение требований охраны труда, окружающей среды, ПТБ, ППБ, ПЭБ, ПТЭ или ПУЭ, которые Заказчик устанавливает дополнительно в процессе оказания услуг по Договору, при условии ознакомления Заказчиком персонала Исполнителя с такими дополнительными требованиями.</w:t>
      </w:r>
    </w:p>
    <w:p w14:paraId="7C817366"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6.11. Ответственность Сторон по соблюдению требований пожарной безопасности при оказании услуг по Договору определяется в соответствии с действующими правилами пожарной безопасности Российской Федерации:</w:t>
      </w:r>
    </w:p>
    <w:p w14:paraId="0D351C2D"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4986913C"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Правила пожарной безопасности для энергетических предприятий (РД</w:t>
      </w:r>
      <w:proofErr w:type="gramStart"/>
      <w:r w:rsidRPr="009A1D14">
        <w:rPr>
          <w:rFonts w:ascii="Verdana" w:hAnsi="Verdana"/>
          <w:sz w:val="22"/>
          <w:szCs w:val="22"/>
        </w:rPr>
        <w:t>153.-</w:t>
      </w:r>
      <w:proofErr w:type="gramEnd"/>
      <w:r w:rsidRPr="009A1D14">
        <w:rPr>
          <w:rFonts w:ascii="Verdana" w:hAnsi="Verdana"/>
          <w:sz w:val="22"/>
          <w:szCs w:val="22"/>
        </w:rPr>
        <w:t xml:space="preserve">34.0-03.301-00); </w:t>
      </w:r>
    </w:p>
    <w:p w14:paraId="4A7E8F0D"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иными действующими нормативными актами Российской Федерации и локальными актами Заказчика в этой сфере.</w:t>
      </w:r>
    </w:p>
    <w:p w14:paraId="7442C0E8"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6.12. В случае возникновения ситуаций, влияющих на соблюдение требований по охране труда и безопасность персонала Исполнителя (далее – «инцидент»), Исполнитель обязан: </w:t>
      </w:r>
    </w:p>
    <w:p w14:paraId="3FEF86A8"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630DB6F7"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20311D11"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осуществлять контроль за прохождением лечения пострадавшего работника; </w:t>
      </w:r>
    </w:p>
    <w:p w14:paraId="1734C7E8"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5EE5C1A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2F424017" w14:textId="77777777" w:rsidR="009A1D14" w:rsidRPr="009A1D14" w:rsidRDefault="009A1D14" w:rsidP="009A1D14">
      <w:pPr>
        <w:spacing w:before="120" w:after="120"/>
        <w:jc w:val="center"/>
        <w:rPr>
          <w:rFonts w:ascii="Verdana" w:hAnsi="Verdana"/>
          <w:b/>
          <w:sz w:val="22"/>
          <w:szCs w:val="22"/>
        </w:rPr>
      </w:pPr>
      <w:r w:rsidRPr="009A1D14">
        <w:rPr>
          <w:rFonts w:ascii="Verdana" w:hAnsi="Verdana"/>
          <w:b/>
          <w:sz w:val="22"/>
          <w:szCs w:val="22"/>
        </w:rPr>
        <w:t>7. Сроки</w:t>
      </w:r>
    </w:p>
    <w:p w14:paraId="1BA17CD6"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7.1.</w:t>
      </w:r>
      <w:r w:rsidRPr="009A1D14">
        <w:rPr>
          <w:rFonts w:ascii="Verdana" w:hAnsi="Verdana"/>
          <w:sz w:val="22"/>
          <w:szCs w:val="22"/>
        </w:rPr>
        <w:tab/>
        <w:t>Договор вступает в силу (считается заключенным) с момента его подписания обеими Сторонами и действует до исполнения Сторонами своих обязательств.</w:t>
      </w:r>
    </w:p>
    <w:p w14:paraId="1D3EE65A"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7.2.</w:t>
      </w:r>
      <w:r w:rsidRPr="009A1D14">
        <w:rPr>
          <w:rFonts w:ascii="Verdana" w:hAnsi="Verdana"/>
          <w:sz w:val="22"/>
          <w:szCs w:val="22"/>
        </w:rPr>
        <w:tab/>
        <w:t>При исчислении сроков, установленных Договором в рабочих днях, за основу берется пятидневная рабочая неделя.</w:t>
      </w:r>
    </w:p>
    <w:p w14:paraId="1117BE8D"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7.3.</w:t>
      </w:r>
      <w:r w:rsidRPr="009A1D14">
        <w:rPr>
          <w:rFonts w:ascii="Verdana" w:hAnsi="Verdana"/>
          <w:sz w:val="22"/>
          <w:szCs w:val="22"/>
        </w:rPr>
        <w:tab/>
        <w:t>Сроки, предусмотренные Договором, могут быть продлены только по соглашению Сторон, форма которого должна отвечать требованиям пункта 8.2. Договора.</w:t>
      </w:r>
    </w:p>
    <w:p w14:paraId="56F5CF02" w14:textId="77777777" w:rsidR="009A1D14" w:rsidRPr="009A1D14" w:rsidRDefault="009A1D14" w:rsidP="009A1D14">
      <w:pPr>
        <w:spacing w:before="120" w:after="120"/>
        <w:jc w:val="center"/>
        <w:rPr>
          <w:rFonts w:ascii="Verdana" w:hAnsi="Verdana"/>
          <w:b/>
          <w:sz w:val="22"/>
          <w:szCs w:val="22"/>
        </w:rPr>
      </w:pPr>
      <w:r w:rsidRPr="009A1D14">
        <w:rPr>
          <w:rFonts w:ascii="Verdana" w:hAnsi="Verdana"/>
          <w:b/>
          <w:sz w:val="22"/>
          <w:szCs w:val="22"/>
        </w:rPr>
        <w:t>8. Расторжение и изменение Договора, отказ от исполнения Договора</w:t>
      </w:r>
    </w:p>
    <w:p w14:paraId="2F136AE0"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8.1.</w:t>
      </w:r>
      <w:r w:rsidRPr="009A1D14">
        <w:rPr>
          <w:rFonts w:ascii="Verdana" w:hAnsi="Verdana"/>
          <w:sz w:val="22"/>
          <w:szCs w:val="22"/>
        </w:rPr>
        <w:tab/>
        <w:t>Расторжение Договора возможно по соглашению Сторон, а также по основаниям, предусмотренным Гражданским кодексом Российской Федерации, другими законами Российской Федерации и Договором.</w:t>
      </w:r>
    </w:p>
    <w:p w14:paraId="16F7E37A"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8.2.</w:t>
      </w:r>
      <w:r w:rsidRPr="009A1D14">
        <w:rPr>
          <w:rFonts w:ascii="Verdana" w:hAnsi="Verdana"/>
          <w:sz w:val="22"/>
          <w:szCs w:val="22"/>
        </w:rPr>
        <w:tab/>
        <w:t xml:space="preserve">Изменение условий Договора возможно по соглашению Сторон. Все изменения и дополнения к Договору, в том числе Приложения и соглашение о расторжении Договора, действительны лишь в том случае, если они совершены в письменной форме, подписаны полномочными представителями Сторон и скреплены их (Сторон) печатями (в случае, если наличие печати у Исполнителя предусмотрено его учредительными документами). </w:t>
      </w:r>
    </w:p>
    <w:p w14:paraId="3EDE7977"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 xml:space="preserve">8.3. Заказчик вправе в любое время отказаться от исполнения Договора, известив об этом Исполнителя в письменной форме за 5 (Пять) рабочих дней до даты отказа от исполнения Договора. Заказчик обязан оплатить стоимость фактически оказанных Исполнителем услуг по Договору (до даты расторжения Договора), а также документально подтвержденные и фактически понесенные Исполнителем до даты расторжения Договора расходы, необходимые и связанные с исполнением Договора. </w:t>
      </w:r>
    </w:p>
    <w:p w14:paraId="77E6A245"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8.4.</w:t>
      </w:r>
      <w:r w:rsidRPr="009A1D14">
        <w:rPr>
          <w:rFonts w:ascii="Verdana" w:hAnsi="Verdana"/>
          <w:sz w:val="22"/>
          <w:szCs w:val="22"/>
        </w:rPr>
        <w:tab/>
        <w:t>При расторжении Договора по соглашению Сторон Стороны обязуются урегулировать все взаимные требования в соглашении о расторжении Договора. При этом Стороны обязуются произвести взаимные расчеты по Договору в срок, установленный соглашением о расторжении Договора.</w:t>
      </w:r>
    </w:p>
    <w:p w14:paraId="65EC1B50" w14:textId="7AB9957A" w:rsidR="009A1D14" w:rsidRPr="009A1D14" w:rsidRDefault="009A1D14" w:rsidP="009A1D14">
      <w:pPr>
        <w:tabs>
          <w:tab w:val="left" w:pos="1134"/>
        </w:tabs>
        <w:ind w:firstLine="567"/>
        <w:jc w:val="both"/>
        <w:rPr>
          <w:rFonts w:ascii="Verdana" w:hAnsi="Verdana"/>
          <w:i/>
          <w:sz w:val="22"/>
          <w:szCs w:val="22"/>
        </w:rPr>
      </w:pPr>
      <w:r w:rsidRPr="009A1D14">
        <w:rPr>
          <w:rFonts w:ascii="Verdana" w:hAnsi="Verdana"/>
          <w:sz w:val="22"/>
          <w:szCs w:val="22"/>
        </w:rPr>
        <w:t>8.5.</w:t>
      </w:r>
      <w:r w:rsidRPr="009A1D14">
        <w:rPr>
          <w:rFonts w:ascii="Verdana" w:hAnsi="Verdana"/>
          <w:sz w:val="22"/>
          <w:szCs w:val="22"/>
        </w:rPr>
        <w:tab/>
        <w:t xml:space="preserve">В случае расторжения Договора / отказа одной из Сторон от исполнения Договора Исполнитель обязуется вернуть Заказчику все полученные от Заказчика документы и (или) материалы (при наличии) в течение 3 (трех) рабочих дней с момента расторжения Договора / отказа от исполнения Договора. </w:t>
      </w:r>
    </w:p>
    <w:p w14:paraId="2DE0BBC8"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8.6. Помимо иных случаев, прямо указанных в Договоре, Заказчик имеет право отказаться от исполнения Договора (расторгнуть Договор) в одностороннем внесудебном порядке, если Исполнитель допустил одно из следующих существенных нарушений условий Договора:</w:t>
      </w:r>
    </w:p>
    <w:p w14:paraId="2190BAD4"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a) Исполнитель в течение 30 (тридцати) календарных дней со дня, который установлен как день начала оказания услуг, не приступил к оказанию услуг;</w:t>
      </w:r>
    </w:p>
    <w:p w14:paraId="485C2252"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б) просрочка оказания услуг свыше 30 (тридцати) календарных дней;</w:t>
      </w:r>
    </w:p>
    <w:p w14:paraId="119D6C53"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в) Исполнитель передает оказание услуг по Договору соисполнителю или уступает права и/или обязанности по Договору другому лицу без согласия Заказчика;</w:t>
      </w:r>
    </w:p>
    <w:p w14:paraId="5F515908"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г) в случае нарушения работником (работниками) Исполнителя или работником (работниками) соисполнителей, привлеченных Исполнителем, Правил, указанных в пункте 9.4. Договора, которое повлекло за собой одно из следующих последствий:</w:t>
      </w:r>
    </w:p>
    <w:p w14:paraId="4ED1808A"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 несчастный случай со смертельным исходом или несчастный случай по степени тяжести, отнесенный к категории тяжелых;</w:t>
      </w:r>
    </w:p>
    <w:p w14:paraId="563D18E8"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 причинение существенного ущерба имуществу Заказчика или причинение существенных убытков Заказчику иным образом;</w:t>
      </w:r>
    </w:p>
    <w:p w14:paraId="00F14FE8" w14:textId="77777777" w:rsidR="009A1D14" w:rsidRPr="009A1D14" w:rsidRDefault="009A1D14" w:rsidP="009A1D14">
      <w:pPr>
        <w:autoSpaceDE w:val="0"/>
        <w:autoSpaceDN w:val="0"/>
        <w:adjustRightInd w:val="0"/>
        <w:ind w:left="33" w:firstLine="567"/>
        <w:contextualSpacing/>
        <w:jc w:val="both"/>
        <w:rPr>
          <w:rFonts w:ascii="Verdana" w:hAnsi="Verdana" w:cs="Calibri"/>
          <w:i/>
          <w:color w:val="000000"/>
          <w:sz w:val="22"/>
          <w:szCs w:val="22"/>
          <w:lang w:eastAsia="en-US"/>
        </w:rPr>
      </w:pPr>
      <w:r w:rsidRPr="00091C65">
        <w:rPr>
          <w:rFonts w:ascii="Verdana" w:hAnsi="Verdana" w:cs="Calibri"/>
          <w:color w:val="000000"/>
          <w:sz w:val="22"/>
          <w:szCs w:val="22"/>
          <w:lang w:eastAsia="en-US"/>
        </w:rPr>
        <w:t>д) Исполнитель не предоставляет банковскую гарантию, не продляет срок действия ранее выданной банковской гарантии или если форма представленной банковской гарантии, ее содержание или выдавший ее банк не согласованы Заказчиком до ее предоставления, как это предусмотрено в разделе 5 Договора</w:t>
      </w:r>
      <w:r w:rsidRPr="009A1D14">
        <w:rPr>
          <w:rFonts w:ascii="Verdana" w:hAnsi="Verdana" w:cs="Calibri"/>
          <w:i/>
          <w:color w:val="000000"/>
          <w:sz w:val="22"/>
          <w:szCs w:val="22"/>
          <w:lang w:eastAsia="en-US"/>
        </w:rPr>
        <w:t xml:space="preserve">. </w:t>
      </w:r>
    </w:p>
    <w:p w14:paraId="44931FAB"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е) в случае отзыва, аннулирования, признания недействительным или утраты силы по иным основаниям выданных Исполнителю лицензий на осуществление деятельности, членства в СРО, допуска СРО к определенным видам работ, разрешений или согласований, в отсутствии которых становится невозможным исполнение им обязательств по Договору;</w:t>
      </w:r>
    </w:p>
    <w:p w14:paraId="5B32B94A" w14:textId="77777777" w:rsidR="009A1D14" w:rsidRPr="009A1D14" w:rsidRDefault="009A1D14" w:rsidP="009A1D14">
      <w:pPr>
        <w:autoSpaceDE w:val="0"/>
        <w:autoSpaceDN w:val="0"/>
        <w:adjustRightInd w:val="0"/>
        <w:ind w:left="33" w:firstLine="567"/>
        <w:contextualSpacing/>
        <w:jc w:val="both"/>
        <w:rPr>
          <w:rFonts w:ascii="Verdana" w:hAnsi="Verdana"/>
          <w:color w:val="000000"/>
          <w:sz w:val="22"/>
          <w:szCs w:val="22"/>
        </w:rPr>
      </w:pPr>
      <w:r w:rsidRPr="009A1D14">
        <w:rPr>
          <w:rFonts w:ascii="Verdana" w:hAnsi="Verdana"/>
          <w:color w:val="000000"/>
          <w:sz w:val="22"/>
          <w:szCs w:val="22"/>
        </w:rPr>
        <w:t>ж) в случае иного существенного нарушения Исполнителем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Исполнителем в течение разумного срока, установленного Заказчиком в требовании об устранении такого нарушения.</w:t>
      </w:r>
    </w:p>
    <w:p w14:paraId="43FB2CD7" w14:textId="77777777" w:rsidR="009A1D14" w:rsidRPr="009A1D14" w:rsidRDefault="009A1D14" w:rsidP="009A1D14">
      <w:pPr>
        <w:overflowPunct w:val="0"/>
        <w:ind w:left="33" w:firstLine="567"/>
        <w:jc w:val="both"/>
        <w:rPr>
          <w:rFonts w:ascii="Verdana" w:hAnsi="Verdana"/>
          <w:color w:val="000000"/>
          <w:sz w:val="22"/>
          <w:szCs w:val="22"/>
        </w:rPr>
      </w:pPr>
      <w:r w:rsidRPr="009A1D14">
        <w:rPr>
          <w:rFonts w:ascii="Verdana" w:hAnsi="Verdana"/>
          <w:color w:val="000000"/>
          <w:sz w:val="22"/>
          <w:szCs w:val="22"/>
        </w:rPr>
        <w:t>При расторжении Договора по основаниям, предусмотренным настоящим пунктом Договора Заказчик оплачивает Исполнителю стоимость услуг, оказанных Исполнителем до момента остановки оказания услуг вследствие отказа от исполнения Договора (расторжения Договора). При этом, Исполнитель обязан возместить Заказчику связанные с досрочным расторжением Договора убытки и выплатить предусмотренные Договором неустойки и штрафы.</w:t>
      </w:r>
    </w:p>
    <w:p w14:paraId="15F40F99" w14:textId="77777777" w:rsidR="009A1D14" w:rsidRPr="009A1D14" w:rsidRDefault="009A1D14" w:rsidP="009A1D14">
      <w:pPr>
        <w:ind w:firstLine="567"/>
        <w:jc w:val="both"/>
        <w:rPr>
          <w:rFonts w:ascii="Verdana" w:hAnsi="Verdana"/>
          <w:b/>
          <w:sz w:val="22"/>
          <w:szCs w:val="22"/>
        </w:rPr>
      </w:pPr>
      <w:r w:rsidRPr="009A1D14">
        <w:rPr>
          <w:rFonts w:ascii="Verdana" w:hAnsi="Verdana"/>
          <w:sz w:val="22"/>
          <w:szCs w:val="22"/>
        </w:rPr>
        <w:t>Договор считается расторгнутым с момента получения Исполнителем от Заказчика Уведомления об одностороннем отказе от исполнения Договора, если более поздний срок не указан в таком уведомлении.</w:t>
      </w:r>
    </w:p>
    <w:p w14:paraId="4F070BBD" w14:textId="77777777" w:rsidR="009A1D14" w:rsidRPr="009A1D14" w:rsidRDefault="009A1D14" w:rsidP="009A1D14">
      <w:pPr>
        <w:tabs>
          <w:tab w:val="left" w:pos="1134"/>
        </w:tabs>
        <w:ind w:firstLine="567"/>
        <w:jc w:val="both"/>
        <w:rPr>
          <w:rFonts w:ascii="Verdana" w:hAnsi="Verdana"/>
          <w:sz w:val="22"/>
          <w:szCs w:val="22"/>
        </w:rPr>
      </w:pPr>
    </w:p>
    <w:p w14:paraId="37429163" w14:textId="257A591E" w:rsidR="009A1D14" w:rsidRPr="009A1D14" w:rsidRDefault="009A1D14" w:rsidP="009A1D14">
      <w:pPr>
        <w:tabs>
          <w:tab w:val="left" w:pos="1134"/>
        </w:tabs>
        <w:ind w:firstLine="567"/>
        <w:jc w:val="both"/>
        <w:rPr>
          <w:rFonts w:ascii="Verdana" w:hAnsi="Verdana"/>
          <w:i/>
          <w:sz w:val="22"/>
          <w:szCs w:val="22"/>
        </w:rPr>
      </w:pPr>
    </w:p>
    <w:p w14:paraId="0FD055FD" w14:textId="77777777" w:rsidR="009A1D14" w:rsidRPr="009A1D14" w:rsidRDefault="009A1D14" w:rsidP="009A1D14">
      <w:pPr>
        <w:keepNext/>
        <w:spacing w:before="120" w:after="120"/>
        <w:jc w:val="center"/>
        <w:outlineLvl w:val="3"/>
        <w:rPr>
          <w:rFonts w:ascii="Verdana" w:hAnsi="Verdana"/>
          <w:b/>
          <w:sz w:val="22"/>
          <w:szCs w:val="22"/>
        </w:rPr>
      </w:pPr>
      <w:r w:rsidRPr="009A1D14">
        <w:rPr>
          <w:rFonts w:ascii="Verdana" w:hAnsi="Verdana"/>
          <w:b/>
          <w:sz w:val="22"/>
          <w:szCs w:val="22"/>
        </w:rPr>
        <w:t>9. Ответственность Сторон</w:t>
      </w:r>
    </w:p>
    <w:p w14:paraId="467F8847"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9.1. За неисполнение или ненадлежащее исполнение обязательств по Договору Стороны несут ответственность, предусмотренную действующим законодательством Российской Федерации, а также положениями Договора.</w:t>
      </w:r>
    </w:p>
    <w:p w14:paraId="259BDC91"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9.2. В случае нарушения установленного срока оплаты оказанных услуг, Заказчик уплачивает Исполнителю неустойку в размере 1/360 ключевой ставки Банка России (действовавшей в соответствующие периоды нарушений) от суммы не перечисленных (несвоевременно перечисленных) денежных средств за каждый день просрочки.</w:t>
      </w:r>
    </w:p>
    <w:p w14:paraId="6769792B"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 xml:space="preserve">9.3. В случае нарушения Исполнителем сроков исполнения обязательств по Договору Исполнитель выплачивает Заказчику неустойку в размере 1/360 двойной ключевой ставки Банка России (действовавшей в соответствующие периоды нарушений) от общей стоимости услуг по Договору за каждый день просрочки. </w:t>
      </w:r>
    </w:p>
    <w:p w14:paraId="545A664C" w14:textId="61B9A7AB" w:rsidR="009A1D14" w:rsidRPr="009A1D14" w:rsidRDefault="009A1D14" w:rsidP="009A1D14">
      <w:pPr>
        <w:shd w:val="clear" w:color="auto" w:fill="FFFFFF"/>
        <w:ind w:firstLine="567"/>
        <w:jc w:val="both"/>
        <w:rPr>
          <w:rFonts w:ascii="Verdana" w:hAnsi="Verdana"/>
          <w:b/>
          <w:sz w:val="22"/>
          <w:szCs w:val="22"/>
        </w:rPr>
      </w:pPr>
      <w:r w:rsidRPr="009A1D14">
        <w:rPr>
          <w:rFonts w:ascii="Verdana" w:hAnsi="Verdana"/>
          <w:sz w:val="22"/>
          <w:szCs w:val="22"/>
        </w:rPr>
        <w:t>9.4. В случае нарушения персоналом Исполнителя при оказании услуг норм и правил по охране труда, ПТБ, ПТЭ, ППБ, ПЭБ, ПУЭ, Приложения № 2 к Договору (Регламента «Правила безопасности для подрядных организаций» (СТО № ОТиБП-Р.03))</w:t>
      </w:r>
      <w:r w:rsidRPr="009A1D14">
        <w:rPr>
          <w:rFonts w:ascii="Verdana" w:hAnsi="Verdana"/>
          <w:i/>
          <w:sz w:val="22"/>
          <w:szCs w:val="22"/>
        </w:rPr>
        <w:t>,</w:t>
      </w:r>
      <w:r w:rsidRPr="009A1D14">
        <w:rPr>
          <w:rFonts w:ascii="Verdana" w:hAnsi="Verdana"/>
          <w:sz w:val="22"/>
          <w:szCs w:val="22"/>
        </w:rPr>
        <w:t xml:space="preserve">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Исполнитель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2B135F3B" w14:textId="7EA5263F" w:rsidR="009A1D14" w:rsidRPr="009A1D14" w:rsidRDefault="009A1D14" w:rsidP="009A1D14">
      <w:pPr>
        <w:shd w:val="clear" w:color="auto" w:fill="FFFFFF"/>
        <w:ind w:firstLine="567"/>
        <w:jc w:val="both"/>
        <w:rPr>
          <w:rFonts w:ascii="Verdana" w:hAnsi="Verdana"/>
          <w:sz w:val="22"/>
          <w:szCs w:val="22"/>
        </w:rPr>
      </w:pPr>
      <w:r w:rsidRPr="009A1D14">
        <w:rPr>
          <w:rFonts w:ascii="Verdana" w:hAnsi="Verdana"/>
          <w:sz w:val="22"/>
          <w:szCs w:val="22"/>
        </w:rPr>
        <w:t>9.5. В случаях если при оказании ус</w:t>
      </w:r>
      <w:r w:rsidR="00091C65">
        <w:rPr>
          <w:rFonts w:ascii="Verdana" w:hAnsi="Verdana"/>
          <w:sz w:val="22"/>
          <w:szCs w:val="22"/>
        </w:rPr>
        <w:t xml:space="preserve">луг </w:t>
      </w:r>
      <w:r w:rsidRPr="009A1D14">
        <w:rPr>
          <w:rFonts w:ascii="Verdana" w:hAnsi="Verdana"/>
          <w:sz w:val="22"/>
          <w:szCs w:val="22"/>
        </w:rPr>
        <w:t>допущено любое из следующих нарушений:</w:t>
      </w:r>
    </w:p>
    <w:p w14:paraId="21392A4F" w14:textId="77777777" w:rsidR="009A1D14" w:rsidRPr="009A1D14" w:rsidRDefault="009A1D14" w:rsidP="009A1D14">
      <w:pPr>
        <w:shd w:val="clear" w:color="auto" w:fill="FFFFFF"/>
        <w:ind w:firstLine="567"/>
        <w:jc w:val="both"/>
        <w:rPr>
          <w:rFonts w:ascii="Verdana" w:hAnsi="Verdana"/>
          <w:sz w:val="22"/>
          <w:szCs w:val="22"/>
        </w:rPr>
      </w:pPr>
      <w:r w:rsidRPr="009A1D14">
        <w:rPr>
          <w:rFonts w:ascii="Verdana" w:hAnsi="Verdana"/>
          <w:sz w:val="22"/>
          <w:szCs w:val="22"/>
        </w:rPr>
        <w:t>– несоблюдение мероприятий, предусмотренных Планом безопасности проведения работ;</w:t>
      </w:r>
    </w:p>
    <w:p w14:paraId="2918E44E" w14:textId="77777777" w:rsidR="009A1D14" w:rsidRPr="009A1D14" w:rsidRDefault="009A1D14" w:rsidP="009A1D14">
      <w:pPr>
        <w:shd w:val="clear" w:color="auto" w:fill="FFFFFF"/>
        <w:ind w:firstLine="567"/>
        <w:jc w:val="both"/>
        <w:rPr>
          <w:rFonts w:ascii="Verdana" w:hAnsi="Verdana"/>
          <w:sz w:val="22"/>
          <w:szCs w:val="22"/>
        </w:rPr>
      </w:pPr>
      <w:r w:rsidRPr="009A1D14">
        <w:rPr>
          <w:rFonts w:ascii="Verdana" w:hAnsi="Verdana"/>
          <w:sz w:val="22"/>
          <w:szCs w:val="22"/>
        </w:rPr>
        <w:t>– нарушение Правил, указанных в пункте 9.4 Договора;</w:t>
      </w:r>
    </w:p>
    <w:p w14:paraId="542E4600" w14:textId="7CA3B874" w:rsidR="009A1D14" w:rsidRPr="009A1D14" w:rsidRDefault="009A1D14" w:rsidP="00091C65">
      <w:pPr>
        <w:shd w:val="clear" w:color="auto" w:fill="FFFFFF"/>
        <w:ind w:firstLine="567"/>
        <w:jc w:val="both"/>
        <w:rPr>
          <w:rFonts w:ascii="Verdana" w:hAnsi="Verdana"/>
          <w:sz w:val="22"/>
          <w:szCs w:val="22"/>
        </w:rPr>
      </w:pPr>
      <w:r w:rsidRPr="009A1D14">
        <w:rPr>
          <w:rFonts w:ascii="Verdana" w:hAnsi="Verdana"/>
          <w:sz w:val="22"/>
          <w:szCs w:val="22"/>
        </w:rPr>
        <w:t>– неисполнение или ненадлежащее исполнение какого-либо из обязательств, предусмотренных Разделом 6 Договора, -</w:t>
      </w:r>
      <w:r w:rsidR="00091C65">
        <w:rPr>
          <w:rFonts w:ascii="Verdana" w:hAnsi="Verdana"/>
          <w:sz w:val="22"/>
          <w:szCs w:val="22"/>
        </w:rPr>
        <w:t xml:space="preserve"> </w:t>
      </w:r>
      <w:r w:rsidRPr="009A1D14">
        <w:rPr>
          <w:rFonts w:ascii="Verdana" w:hAnsi="Verdana"/>
          <w:sz w:val="22"/>
          <w:szCs w:val="22"/>
        </w:rPr>
        <w:t xml:space="preserve">то Заказчик вправе отстранить от оказания услуг работников </w:t>
      </w:r>
      <w:proofErr w:type="gramStart"/>
      <w:r w:rsidRPr="009A1D14">
        <w:rPr>
          <w:rFonts w:ascii="Verdana" w:hAnsi="Verdana"/>
          <w:sz w:val="22"/>
          <w:szCs w:val="22"/>
        </w:rPr>
        <w:t>Исполнителя ,</w:t>
      </w:r>
      <w:proofErr w:type="gramEnd"/>
      <w:r w:rsidRPr="009A1D14">
        <w:rPr>
          <w:rFonts w:ascii="Verdana" w:hAnsi="Verdana"/>
          <w:sz w:val="22"/>
          <w:szCs w:val="22"/>
        </w:rPr>
        <w:t xml:space="preserve"> допустивших такое нарушение. Решение Заказчика об отстранении от оказания услуг лиц, допустивших указанное в абзаце первом настоящего пункта нарушение, подлежит безусловному и незамедлительному исполнению Исполнителем, в </w:t>
      </w:r>
      <w:proofErr w:type="spellStart"/>
      <w:r w:rsidRPr="009A1D14">
        <w:rPr>
          <w:rFonts w:ascii="Verdana" w:hAnsi="Verdana"/>
          <w:sz w:val="22"/>
          <w:szCs w:val="22"/>
        </w:rPr>
        <w:t>т.ч</w:t>
      </w:r>
      <w:proofErr w:type="spellEnd"/>
      <w:r w:rsidRPr="009A1D14">
        <w:rPr>
          <w:rFonts w:ascii="Verdana" w:hAnsi="Verdana"/>
          <w:sz w:val="22"/>
          <w:szCs w:val="22"/>
        </w:rPr>
        <w:t>. в отношении работников привлечённого Исполнителем соисполнителя. Допуск конкретных отстраненных работников Исполнителя (работников привлеченного Исполнителем соисполнителя) к последующему оказанию услуг осуществляется только после прохождения отстраненными работниками проверки знаний Правил экзаменационной комиссией Заказчика, действующей в месте оказания услуг.</w:t>
      </w:r>
    </w:p>
    <w:p w14:paraId="0E4041C6" w14:textId="103E99F6" w:rsidR="009A1D14" w:rsidRPr="009A1D14" w:rsidRDefault="009A1D14" w:rsidP="009A1D14">
      <w:pPr>
        <w:shd w:val="clear" w:color="auto" w:fill="FFFFFF"/>
        <w:ind w:firstLine="567"/>
        <w:jc w:val="both"/>
        <w:rPr>
          <w:rFonts w:ascii="Verdana" w:hAnsi="Verdana"/>
          <w:sz w:val="22"/>
          <w:szCs w:val="22"/>
        </w:rPr>
      </w:pPr>
      <w:r w:rsidRPr="009A1D14">
        <w:rPr>
          <w:rFonts w:ascii="Verdana" w:hAnsi="Verdana"/>
          <w:sz w:val="22"/>
          <w:szCs w:val="22"/>
        </w:rPr>
        <w:t>Совершение работниками Исполнителя (работниками привлеченного Исполнителем соисполнителя) нарушений, определенных в первом абзаце настоящего пункта (как аналогичных, так и различных по содержанию), два раза и более в течение срока оказания услуг по Договор</w:t>
      </w:r>
      <w:r w:rsidR="00091C65">
        <w:rPr>
          <w:rFonts w:ascii="Verdana" w:hAnsi="Verdana"/>
          <w:sz w:val="22"/>
          <w:szCs w:val="22"/>
        </w:rPr>
        <w:t>у</w:t>
      </w:r>
      <w:r w:rsidRPr="009A1D14">
        <w:rPr>
          <w:rFonts w:ascii="Verdana" w:hAnsi="Verdana"/>
          <w:sz w:val="22"/>
          <w:szCs w:val="22"/>
        </w:rPr>
        <w:t xml:space="preserve"> каждое из которых повлекло отстранение Заказчиком работников Исполнителя (работников привлеченного Исполнителем соисполнителя) от оказания услуг по Договору, предоставляет Заказчику право приостановить оказание услуг по Договору (полностью или в части). В случае приостановки Заказчиком оказания услуг по Договору в соответствии с настоящим пунктом Договора, Исполнитель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Исполнителем. По результатам выполнения указанного плана мероприятий Исполнитель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sidRPr="009A1D14">
        <w:rPr>
          <w:rFonts w:ascii="Verdana" w:hAnsi="Verdana"/>
          <w:sz w:val="22"/>
          <w:szCs w:val="22"/>
        </w:rPr>
        <w:t>т.ч</w:t>
      </w:r>
      <w:proofErr w:type="spellEnd"/>
      <w:r w:rsidRPr="009A1D14">
        <w:rPr>
          <w:rFonts w:ascii="Verdana" w:hAnsi="Verdana"/>
          <w:sz w:val="22"/>
          <w:szCs w:val="22"/>
        </w:rPr>
        <w:t>. о предоставлении документов, подтверждающих заявленное в отчете фактическое исполнение мероприятий плана. Возобновление оказания услуг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5227FF40" w14:textId="77777777" w:rsidR="009A1D14" w:rsidRPr="009A1D14" w:rsidRDefault="009A1D14" w:rsidP="009A1D14">
      <w:pPr>
        <w:shd w:val="clear" w:color="auto" w:fill="FFFFFF"/>
        <w:ind w:firstLine="567"/>
        <w:jc w:val="both"/>
        <w:rPr>
          <w:rFonts w:ascii="Verdana" w:hAnsi="Verdana"/>
          <w:sz w:val="22"/>
          <w:szCs w:val="22"/>
        </w:rPr>
      </w:pPr>
      <w:r w:rsidRPr="009A1D14">
        <w:rPr>
          <w:rFonts w:ascii="Verdana" w:hAnsi="Verdana"/>
          <w:sz w:val="22"/>
          <w:szCs w:val="22"/>
        </w:rPr>
        <w:t xml:space="preserve">Сторонами согласовано, что отстранение работников Исполнителя (работников привлеченных Исполнителем соисполнителей) от оказания услуг, а также приостановление оказания услуг по Договору полностью или в части, осуществляемые Заказчиком в соответствии с настоящим пунктом Договора, не дают Исполнителю прав требовать изменения как промежуточных, так и окончательных сроков оказания услуг по Договору, не освобождают Исполнителя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8.6 Договора, а также не предоставляют Исполнителю никаких прав на компенсацию его расходов, убытков или потерь. </w:t>
      </w:r>
    </w:p>
    <w:p w14:paraId="63782E89" w14:textId="5C672FFB" w:rsidR="009A1D14" w:rsidRPr="009A1D14" w:rsidRDefault="009A1D14" w:rsidP="009A1D14">
      <w:pPr>
        <w:shd w:val="clear" w:color="auto" w:fill="FFFFFF"/>
        <w:ind w:firstLine="567"/>
        <w:jc w:val="both"/>
        <w:rPr>
          <w:rFonts w:ascii="Verdana" w:hAnsi="Verdana"/>
          <w:sz w:val="22"/>
          <w:szCs w:val="22"/>
        </w:rPr>
      </w:pPr>
      <w:r w:rsidRPr="009A1D14">
        <w:rPr>
          <w:rFonts w:ascii="Verdana" w:hAnsi="Verdana"/>
          <w:sz w:val="22"/>
          <w:szCs w:val="22"/>
        </w:rPr>
        <w:t>Совершение работниками Исполнителя (работниками привлеченного Исполнителем соисполнителя) нарушений, определенных в первом абзаце настоящего пункта (как аналогичных, так и различных по содержанию), три и более раза в течение срока оказания услуг по Договору, каждое из которых повлекло отстранение Заказчиком работников Исполнителя (работников привлеченного Исполнителем соисполнителя) от оказания услуг по Договору, является существенным нарушением Договора Исполнителем, в связи с чем Заказчик вправе отказаться от исполнения Договора и потребовать от Исполнителя возмещения всех убытков, включая упущенную выгоду, сверх штрафов, предусмотренных Договором за такие нарушения. Договор считается расторгнутым с момента получения Исполнителем от Заказчика Уведомления об одностороннем отказе от исполнения Договора, если более поздний срок не указан в таком уведомлении.</w:t>
      </w:r>
    </w:p>
    <w:p w14:paraId="149E3A61"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9.6. Заказчик вправе взыскать с Исполнителя штраф за каждое выявленное Заказчиком нарушение работниками Исполнителя или работниками соисполнителей, привлеченных Исполнителем, Правил, указанных в пункте 9.4 Договора, по следующим основаниям и в следующих суммах:</w:t>
      </w:r>
    </w:p>
    <w:p w14:paraId="15325157"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9.6.1. при нарушении Правил, в том числе не обеспечение и (или) неправильное применение средств индивидуальной защиты, спецодежды, </w:t>
      </w:r>
      <w:proofErr w:type="spellStart"/>
      <w:r w:rsidRPr="009A1D14">
        <w:rPr>
          <w:rFonts w:ascii="Verdana" w:hAnsi="Verdana"/>
          <w:sz w:val="22"/>
          <w:szCs w:val="22"/>
        </w:rPr>
        <w:t>спецобуви</w:t>
      </w:r>
      <w:proofErr w:type="spellEnd"/>
      <w:r w:rsidRPr="009A1D14">
        <w:rPr>
          <w:rFonts w:ascii="Verdana" w:hAnsi="Verdana"/>
          <w:sz w:val="22"/>
          <w:szCs w:val="22"/>
        </w:rPr>
        <w:t>, в соответствии с отраслевыми типовыми нормами, механизмов и приспособлений, не соблюдение требований нарядно-допускной системы:</w:t>
      </w:r>
    </w:p>
    <w:p w14:paraId="46672FA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в сумме 10 000 (десять тысяч) рублей за первично выявленное в период действия Договора нарушение конкретного требования Правил; </w:t>
      </w:r>
    </w:p>
    <w:p w14:paraId="7F9AEFB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в сумме 30 000 (тридцать тысяч) рублей за повторное и каждое последующее аналогичное (того же самого требования Правил, за нарушение которого ранее Исполнитель уже был оштрафован) нарушение Правил в течение срока действия Договора;</w:t>
      </w:r>
    </w:p>
    <w:p w14:paraId="75EBB445"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9.6.2. при нарушении Правил, которое повлекло за собой отстранение Заказчиком от Работы работника (работников) Исполнителя (работника (работников) привлеченного Исполнителем соисполнителя):</w:t>
      </w:r>
    </w:p>
    <w:p w14:paraId="6E6FA516"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14:paraId="4C1D3E18"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в сумме 50 000 (пятьдесят тысяч) рублей - за повторное и каждое последующее аналогичное (того же самого требования Правил, за нарушение которого ранее Исполнитель уже был оштрафован) нарушение Правил в течение срока действия Договора;</w:t>
      </w:r>
    </w:p>
    <w:p w14:paraId="18E3F75D"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9.6.3. 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14:paraId="7C9559B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9.6.4. 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14:paraId="089EA9E7"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9.6.5. 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14:paraId="49E8CB39"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9.6.6. при нарушении Правил, которое повлекло за собой несчастный случай со смертельным исходом, – в сумме 1 000 000 (один миллион) рублей.</w:t>
      </w:r>
    </w:p>
    <w:p w14:paraId="02C92E6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9.6. Договора, то за данное нарушение штраф взыскивается по основанию, которое предусматривает взыскание наибольшего по размеру штрафа.</w:t>
      </w:r>
    </w:p>
    <w:p w14:paraId="7B0650C7"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9.7. За нарушение работником (работниками) Исполнителя (работником (работниками) привлеченного Исполнителем соисполнителя)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Исполнителя штраф: </w:t>
      </w:r>
    </w:p>
    <w:p w14:paraId="3C55CBF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в сумме 100 000 (сто тысяч) рублей за первично выявленное в период действия Договора нарушение; </w:t>
      </w:r>
    </w:p>
    <w:p w14:paraId="427DD1D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в сумме 200 000 (двести тысяч) рублей за повторное и каждое последующее нарушение в течение срока действия Договора.</w:t>
      </w:r>
    </w:p>
    <w:p w14:paraId="6FE6FCA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9.8. Неустойка и штрафы, а также компенсируемые расходы и убытки, предусмотренные Договором, подлежат уплате Исполнителем Заказчику в течение 5 (пяти) рабочих дней со дня предъявления Заказчиком соответствующего письменного уведомления (требования).</w:t>
      </w:r>
      <w:r w:rsidRPr="009A1D14">
        <w:rPr>
          <w:rFonts w:ascii="Verdana" w:hAnsi="Verdana"/>
          <w:color w:val="000000"/>
          <w:sz w:val="22"/>
        </w:rPr>
        <w:t xml:space="preserve"> Если данное требование в течение указанного срока добровольно не исполнено Исполнителем, Заказчик вправе зачесть </w:t>
      </w:r>
      <w:r w:rsidRPr="009A1D14">
        <w:rPr>
          <w:rFonts w:ascii="Verdana" w:hAnsi="Verdana"/>
          <w:sz w:val="22"/>
          <w:szCs w:val="22"/>
        </w:rPr>
        <w:t xml:space="preserve">суммы штрафов и неустоек, а также компенсируемых расходов и убытков, предусмотренных Договором, </w:t>
      </w:r>
      <w:r w:rsidRPr="009A1D14">
        <w:rPr>
          <w:rFonts w:ascii="Verdana" w:hAnsi="Verdana"/>
          <w:color w:val="000000"/>
          <w:sz w:val="22"/>
        </w:rPr>
        <w:t>из любых сумм, причитающихся к выплате Исполнителю по Договору в порядке, указанном в пункте 5.7. Договора.</w:t>
      </w:r>
    </w:p>
    <w:p w14:paraId="0B77F96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9.9. Исполнитель обязуется возместить Заказчику все убытки, причиненные последнему неисполнением или ненадлежащим исполнением обязательств по Договору, в том числе убытки, возникающие у Заказчика в связи с нарушением или неисполнением Исполнителем (привлеченным им соисполнителем) требований пожарной безопасности, охраны труда и техники безопасности, экологических, природоохранных и иных требований, установленных законодательством Российской Федерации или предусмотренных Договором, включая связанные с указанными нарушениями убытки Заказчика в виде наложенных на него государственными органами административных штрафов и иных санкций.  </w:t>
      </w:r>
    </w:p>
    <w:p w14:paraId="14A695D8"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Убытки подлежат возмещению в полном объеме сверх неустоек и штрафов, предусмотренных Договором.</w:t>
      </w:r>
    </w:p>
    <w:p w14:paraId="55CF3B43" w14:textId="77777777" w:rsidR="009A1D14" w:rsidRPr="009A1D14" w:rsidRDefault="009A1D14" w:rsidP="009A1D14">
      <w:pPr>
        <w:tabs>
          <w:tab w:val="left" w:pos="1843"/>
        </w:tabs>
        <w:ind w:firstLine="567"/>
        <w:jc w:val="both"/>
        <w:rPr>
          <w:rFonts w:ascii="Verdana" w:hAnsi="Verdana"/>
          <w:sz w:val="22"/>
          <w:szCs w:val="22"/>
        </w:rPr>
      </w:pPr>
      <w:r w:rsidRPr="009A1D14">
        <w:rPr>
          <w:rFonts w:ascii="Verdana" w:hAnsi="Verdana"/>
          <w:sz w:val="22"/>
          <w:szCs w:val="22"/>
        </w:rPr>
        <w:t xml:space="preserve">9.10. В случае невозврата пропусков на </w:t>
      </w:r>
      <w:proofErr w:type="spellStart"/>
      <w:r w:rsidRPr="009A1D14">
        <w:rPr>
          <w:rFonts w:ascii="Verdana" w:hAnsi="Verdana"/>
          <w:sz w:val="22"/>
          <w:szCs w:val="22"/>
        </w:rPr>
        <w:t>энергопредприятие</w:t>
      </w:r>
      <w:proofErr w:type="spellEnd"/>
      <w:r w:rsidRPr="009A1D14">
        <w:rPr>
          <w:rFonts w:ascii="Verdana" w:hAnsi="Verdana"/>
          <w:sz w:val="22"/>
          <w:szCs w:val="22"/>
        </w:rPr>
        <w:t xml:space="preserve"> Заказчика Исполнитель уплачивает Заказчику штраф в сумме 500 рублей за 1 (один) невозвращенный пропуск. </w:t>
      </w:r>
    </w:p>
    <w:p w14:paraId="0A21513C"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В случае нарушения сроков сдачи (возврата) пропусков Исполнитель уплачивает Заказчику неустойку в размере 1% от стоимости каждого невозвращенного своевременно пропуска, составляющей 500 рублей, за каждый день просрочки сдачи пропуска, но не более стоимости пропуска. </w:t>
      </w:r>
    </w:p>
    <w:p w14:paraId="3B3620BF"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При утрате пропуска персоналом Исполнителя выдача нового пропуска производится на основании заявки Исполнителя при условии предоставления доказательств об оплате штрафа за утраченный пропуск. В случае отсутствия пропуска персонал Исполнителя, согласно положению о пропускной системе Заказчика, на территорию Объекта не допускается. Заказчик не несет ответственности за срыв сроков оказания услуг по Договору в связи с отсутствием у персонала Исполнителя пропусков.</w:t>
      </w:r>
    </w:p>
    <w:p w14:paraId="269310D6"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9.11. Уплата неустойки и / или штрафов не освобождает Стороны от исполнения принятых на себя обязательств.</w:t>
      </w:r>
    </w:p>
    <w:p w14:paraId="72F9A639" w14:textId="77777777" w:rsidR="009A1D14" w:rsidRPr="009A1D14" w:rsidRDefault="009A1D14" w:rsidP="009A1D14">
      <w:pPr>
        <w:keepNext/>
        <w:spacing w:before="120" w:after="120"/>
        <w:jc w:val="center"/>
        <w:outlineLvl w:val="3"/>
        <w:rPr>
          <w:rFonts w:ascii="Verdana" w:hAnsi="Verdana"/>
          <w:b/>
          <w:sz w:val="22"/>
          <w:szCs w:val="22"/>
        </w:rPr>
      </w:pPr>
      <w:r w:rsidRPr="009A1D14">
        <w:rPr>
          <w:rFonts w:ascii="Verdana" w:hAnsi="Verdana"/>
          <w:b/>
          <w:sz w:val="22"/>
          <w:szCs w:val="22"/>
        </w:rPr>
        <w:t>10. Обстоятельства непреодолимой силы (форс-мажор)</w:t>
      </w:r>
    </w:p>
    <w:p w14:paraId="6E6AD9A8"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10.1.</w:t>
      </w:r>
      <w:r w:rsidRPr="009A1D14">
        <w:rPr>
          <w:rFonts w:ascii="Verdana" w:hAnsi="Verdana"/>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42CF31A"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10.2.</w:t>
      </w:r>
      <w:r w:rsidRPr="009A1D14">
        <w:rPr>
          <w:rFonts w:ascii="Verdana" w:hAnsi="Verdana"/>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14:paraId="1B76E3AC"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10.3.</w:t>
      </w:r>
      <w:r w:rsidRPr="009A1D14">
        <w:rPr>
          <w:rFonts w:ascii="Verdana" w:hAnsi="Verdana"/>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B08EBF1" w14:textId="77777777" w:rsidR="009A1D14" w:rsidRPr="009A1D14" w:rsidRDefault="009A1D14" w:rsidP="009A1D14">
      <w:pPr>
        <w:tabs>
          <w:tab w:val="left" w:pos="1134"/>
        </w:tabs>
        <w:ind w:firstLine="567"/>
        <w:jc w:val="both"/>
        <w:rPr>
          <w:rFonts w:ascii="Verdana" w:hAnsi="Verdana"/>
          <w:sz w:val="22"/>
          <w:szCs w:val="22"/>
        </w:rPr>
      </w:pPr>
      <w:r w:rsidRPr="009A1D14">
        <w:rPr>
          <w:rFonts w:ascii="Verdana" w:hAnsi="Verdana"/>
          <w:sz w:val="22"/>
          <w:szCs w:val="22"/>
        </w:rPr>
        <w:t>10.4.</w:t>
      </w:r>
      <w:r w:rsidRPr="009A1D14">
        <w:rPr>
          <w:rFonts w:ascii="Verdana" w:hAnsi="Verdana"/>
          <w:sz w:val="22"/>
          <w:szCs w:val="22"/>
        </w:rPr>
        <w:tab/>
        <w:t xml:space="preserve">Обязанность </w:t>
      </w:r>
      <w:bookmarkStart w:id="1" w:name="OCRUncertain200"/>
      <w:r w:rsidRPr="009A1D14">
        <w:rPr>
          <w:rFonts w:ascii="Verdana" w:hAnsi="Verdana"/>
          <w:sz w:val="22"/>
          <w:szCs w:val="22"/>
        </w:rPr>
        <w:t>доказывания</w:t>
      </w:r>
      <w:bookmarkEnd w:id="1"/>
      <w:r w:rsidRPr="009A1D14">
        <w:rPr>
          <w:rFonts w:ascii="Verdana" w:hAnsi="Verdana"/>
          <w:sz w:val="22"/>
          <w:szCs w:val="22"/>
        </w:rPr>
        <w:t xml:space="preserve"> обстоятельства непреодолимой силы лежит на Стороне, не исполнившей свои обязательства.</w:t>
      </w:r>
      <w:r w:rsidRPr="009A1D14">
        <w:rPr>
          <w:rFonts w:ascii="Verdana" w:hAnsi="Verdana"/>
          <w:sz w:val="22"/>
          <w:szCs w:val="22"/>
        </w:rPr>
        <w:tab/>
      </w:r>
    </w:p>
    <w:p w14:paraId="605047B4" w14:textId="77777777" w:rsidR="009A1D14" w:rsidRPr="009A1D14" w:rsidRDefault="009A1D14" w:rsidP="009A1D14">
      <w:pPr>
        <w:keepNext/>
        <w:spacing w:before="120" w:after="120"/>
        <w:jc w:val="center"/>
        <w:outlineLvl w:val="3"/>
        <w:rPr>
          <w:rFonts w:ascii="Verdana" w:hAnsi="Verdana"/>
          <w:b/>
          <w:sz w:val="22"/>
          <w:szCs w:val="22"/>
        </w:rPr>
      </w:pPr>
      <w:r w:rsidRPr="009A1D14">
        <w:rPr>
          <w:rFonts w:ascii="Verdana" w:hAnsi="Verdana"/>
          <w:b/>
          <w:sz w:val="22"/>
          <w:szCs w:val="22"/>
        </w:rPr>
        <w:t>11. Споры и применимое право</w:t>
      </w:r>
    </w:p>
    <w:p w14:paraId="02DBA55A" w14:textId="77777777" w:rsidR="009A1D14" w:rsidRPr="009A1D14" w:rsidRDefault="009A1D14" w:rsidP="009A1D14">
      <w:pPr>
        <w:tabs>
          <w:tab w:val="left" w:pos="1276"/>
        </w:tabs>
        <w:ind w:firstLine="567"/>
        <w:jc w:val="both"/>
        <w:rPr>
          <w:rFonts w:ascii="Verdana" w:hAnsi="Verdana"/>
          <w:sz w:val="22"/>
          <w:szCs w:val="22"/>
        </w:rPr>
      </w:pPr>
      <w:r w:rsidRPr="009A1D14">
        <w:rPr>
          <w:rFonts w:ascii="Verdana" w:hAnsi="Verdana"/>
          <w:sz w:val="22"/>
          <w:szCs w:val="22"/>
        </w:rPr>
        <w:t>11.1.</w:t>
      </w:r>
      <w:r w:rsidRPr="009A1D14">
        <w:rPr>
          <w:rFonts w:ascii="Verdana" w:hAnsi="Verdana"/>
          <w:sz w:val="22"/>
          <w:szCs w:val="22"/>
        </w:rPr>
        <w:tab/>
        <w:t>К отношениям Сторон, вытекающим из Договора, применяется право Российской Федерации.</w:t>
      </w:r>
    </w:p>
    <w:p w14:paraId="3F6322D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11.2.</w:t>
      </w:r>
      <w:r w:rsidRPr="009A1D14">
        <w:rPr>
          <w:rFonts w:ascii="Verdana" w:hAnsi="Verdana"/>
          <w:sz w:val="22"/>
          <w:szCs w:val="22"/>
        </w:rPr>
        <w:tab/>
        <w:t xml:space="preserve">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593BA3D0"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11.3.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60084504"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84C9E38" w14:textId="4E30B736" w:rsidR="009A1D14" w:rsidRPr="009A1D14" w:rsidRDefault="009A1D14" w:rsidP="009A1D14">
      <w:pPr>
        <w:tabs>
          <w:tab w:val="left" w:pos="1276"/>
        </w:tabs>
        <w:ind w:firstLine="567"/>
        <w:jc w:val="both"/>
        <w:rPr>
          <w:rFonts w:ascii="Verdana" w:hAnsi="Verdana"/>
          <w:sz w:val="22"/>
          <w:szCs w:val="22"/>
        </w:rPr>
      </w:pPr>
      <w:r w:rsidRPr="009A1D14">
        <w:rPr>
          <w:rFonts w:ascii="Verdana" w:hAnsi="Verdana"/>
          <w:sz w:val="22"/>
          <w:szCs w:val="22"/>
        </w:rPr>
        <w:t xml:space="preserve">11.4. </w:t>
      </w:r>
      <w:r w:rsidR="00091C65" w:rsidRPr="00091C65">
        <w:rPr>
          <w:rFonts w:ascii="Verdana" w:hAnsi="Verdana"/>
          <w:sz w:val="22"/>
          <w:szCs w:val="22"/>
        </w:rPr>
        <w:t xml:space="preserve"> В случае невозможности решения споров и разногласий, возникающих по Договору или в связи с ним, в претензионном порядке, таковые подлежат разрешению в </w:t>
      </w:r>
      <w:r w:rsidR="00091C65" w:rsidRPr="00091C65">
        <w:rPr>
          <w:rFonts w:ascii="Verdana" w:hAnsi="Verdana"/>
          <w:b/>
          <w:sz w:val="22"/>
          <w:szCs w:val="22"/>
        </w:rPr>
        <w:t xml:space="preserve">Арбитражном </w:t>
      </w:r>
      <w:proofErr w:type="gramStart"/>
      <w:r w:rsidR="00091C65" w:rsidRPr="00091C65">
        <w:rPr>
          <w:rFonts w:ascii="Verdana" w:hAnsi="Verdana"/>
          <w:b/>
          <w:sz w:val="22"/>
          <w:szCs w:val="22"/>
        </w:rPr>
        <w:t>суде  Московской</w:t>
      </w:r>
      <w:proofErr w:type="gramEnd"/>
      <w:r w:rsidR="00091C65" w:rsidRPr="00091C65">
        <w:rPr>
          <w:rFonts w:ascii="Verdana" w:hAnsi="Verdana"/>
          <w:b/>
          <w:sz w:val="22"/>
          <w:szCs w:val="22"/>
        </w:rPr>
        <w:t xml:space="preserve"> области</w:t>
      </w:r>
    </w:p>
    <w:p w14:paraId="6E5E962B" w14:textId="77777777" w:rsidR="009A1D14" w:rsidRPr="009A1D14" w:rsidRDefault="009A1D14" w:rsidP="009A1D14">
      <w:pPr>
        <w:keepNext/>
        <w:spacing w:before="120" w:after="120"/>
        <w:jc w:val="center"/>
        <w:outlineLvl w:val="1"/>
        <w:rPr>
          <w:rFonts w:ascii="Verdana" w:hAnsi="Verdana"/>
          <w:b/>
          <w:sz w:val="22"/>
          <w:szCs w:val="22"/>
        </w:rPr>
      </w:pPr>
      <w:r w:rsidRPr="009A1D14">
        <w:rPr>
          <w:rFonts w:ascii="Verdana" w:hAnsi="Verdana"/>
          <w:b/>
          <w:sz w:val="22"/>
          <w:szCs w:val="22"/>
        </w:rPr>
        <w:t>12. Прочие условия</w:t>
      </w:r>
    </w:p>
    <w:p w14:paraId="3DB3E8EE"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12.1. Договор содержит все условия, согласованные Сторонами. Любые предварительные договоренности, устные или письменные, существовавшие до заключения Договора, теряют силу.</w:t>
      </w:r>
    </w:p>
    <w:p w14:paraId="39FBCF4C" w14:textId="77777777" w:rsidR="009A1D14" w:rsidRPr="009A1D14" w:rsidRDefault="009A1D14" w:rsidP="009A1D14">
      <w:pPr>
        <w:ind w:firstLine="567"/>
        <w:jc w:val="both"/>
        <w:rPr>
          <w:rFonts w:ascii="Verdana" w:hAnsi="Verdana"/>
          <w:b/>
          <w:sz w:val="22"/>
          <w:szCs w:val="22"/>
        </w:rPr>
      </w:pPr>
      <w:r w:rsidRPr="009A1D14">
        <w:rPr>
          <w:rFonts w:ascii="Verdana" w:hAnsi="Verdana"/>
          <w:sz w:val="22"/>
          <w:szCs w:val="22"/>
        </w:rPr>
        <w:t xml:space="preserve">12.2. 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9A1D14">
        <w:rPr>
          <w:rFonts w:ascii="Verdana" w:hAnsi="Verdana"/>
          <w:sz w:val="22"/>
          <w:szCs w:val="22"/>
        </w:rPr>
        <w:t>т.ч</w:t>
      </w:r>
      <w:proofErr w:type="spellEnd"/>
      <w:r w:rsidRPr="009A1D14">
        <w:rPr>
          <w:rFonts w:ascii="Verdana" w:hAnsi="Verdana"/>
          <w:sz w:val="22"/>
          <w:szCs w:val="22"/>
        </w:rPr>
        <w:t>. телеграммой, 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0C4C727A"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12.3. Исполнитель обязуется не разглашать третьим лицам инсайдерскую информацию Заказчика, ставшую известной Исполнителю при исполнении Договора, а также принимать все зависящие от него меры </w:t>
      </w:r>
      <w:proofErr w:type="gramStart"/>
      <w:r w:rsidRPr="009A1D14">
        <w:rPr>
          <w:rFonts w:ascii="Verdana" w:hAnsi="Verdana"/>
          <w:sz w:val="22"/>
          <w:szCs w:val="22"/>
        </w:rPr>
        <w:t>к защите</w:t>
      </w:r>
      <w:proofErr w:type="gramEnd"/>
      <w:r w:rsidRPr="009A1D14">
        <w:rPr>
          <w:rFonts w:ascii="Verdana" w:hAnsi="Verdana"/>
          <w:sz w:val="22"/>
          <w:szCs w:val="22"/>
        </w:rPr>
        <w:t xml:space="preserve"> ставшей ему известной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14:paraId="6BD059F4"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12.4. В соответствии с Положением о соблюдении Принципов Глобального договора ООН, действующим в ПАО «</w:t>
      </w:r>
      <w:proofErr w:type="spellStart"/>
      <w:r w:rsidRPr="009A1D14">
        <w:rPr>
          <w:rFonts w:ascii="Verdana" w:hAnsi="Verdana"/>
          <w:sz w:val="22"/>
          <w:szCs w:val="22"/>
        </w:rPr>
        <w:t>Юнипро</w:t>
      </w:r>
      <w:proofErr w:type="spellEnd"/>
      <w:r w:rsidRPr="009A1D14">
        <w:rPr>
          <w:rFonts w:ascii="Verdana" w:hAnsi="Verdana"/>
          <w:sz w:val="22"/>
          <w:szCs w:val="22"/>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9A1D14">
        <w:rPr>
          <w:rFonts w:ascii="Verdana" w:hAnsi="Verdana"/>
          <w:sz w:val="22"/>
          <w:szCs w:val="22"/>
        </w:rPr>
        <w:t>Жанейрская</w:t>
      </w:r>
      <w:proofErr w:type="spellEnd"/>
      <w:r w:rsidRPr="009A1D14">
        <w:rPr>
          <w:rFonts w:ascii="Verdana" w:hAnsi="Verdana"/>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ПАО «</w:t>
      </w:r>
      <w:proofErr w:type="spellStart"/>
      <w:r w:rsidRPr="009A1D14">
        <w:rPr>
          <w:rFonts w:ascii="Verdana" w:hAnsi="Verdana"/>
          <w:sz w:val="22"/>
          <w:szCs w:val="22"/>
        </w:rPr>
        <w:t>Юнипро</w:t>
      </w:r>
      <w:proofErr w:type="spellEnd"/>
      <w:r w:rsidRPr="009A1D14">
        <w:rPr>
          <w:rFonts w:ascii="Verdana" w:hAnsi="Verdana"/>
          <w:sz w:val="22"/>
          <w:szCs w:val="22"/>
        </w:rPr>
        <w:t>», опубликовано на сайте ПАО «</w:t>
      </w:r>
      <w:proofErr w:type="spellStart"/>
      <w:r w:rsidRPr="009A1D14">
        <w:rPr>
          <w:rFonts w:ascii="Verdana" w:hAnsi="Verdana"/>
          <w:sz w:val="22"/>
          <w:szCs w:val="22"/>
        </w:rPr>
        <w:t>Юнипро</w:t>
      </w:r>
      <w:proofErr w:type="spellEnd"/>
      <w:r w:rsidRPr="009A1D14">
        <w:rPr>
          <w:rFonts w:ascii="Verdana" w:hAnsi="Verdana"/>
          <w:sz w:val="22"/>
          <w:szCs w:val="22"/>
        </w:rPr>
        <w:t xml:space="preserve">»: </w:t>
      </w:r>
      <w:hyperlink r:id="rId12" w:history="1">
        <w:r w:rsidRPr="009A1D14">
          <w:rPr>
            <w:rFonts w:ascii="Verdana" w:hAnsi="Verdana"/>
            <w:color w:val="0000CC"/>
            <w:sz w:val="22"/>
            <w:szCs w:val="22"/>
            <w:u w:val="single"/>
          </w:rPr>
          <w:t>www.unipro.energy</w:t>
        </w:r>
      </w:hyperlink>
      <w:r w:rsidRPr="009A1D14">
        <w:rPr>
          <w:rFonts w:ascii="Verdana" w:hAnsi="Verdana"/>
          <w:sz w:val="22"/>
          <w:szCs w:val="22"/>
        </w:rPr>
        <w:t>. Исполнитель с Положением о соблюдении Принципов Глобального договора ООН, действующим в ПАО «</w:t>
      </w:r>
      <w:proofErr w:type="spellStart"/>
      <w:r w:rsidRPr="009A1D14">
        <w:rPr>
          <w:rFonts w:ascii="Verdana" w:hAnsi="Verdana"/>
          <w:sz w:val="22"/>
          <w:szCs w:val="22"/>
        </w:rPr>
        <w:t>Юнипро</w:t>
      </w:r>
      <w:proofErr w:type="spellEnd"/>
      <w:r w:rsidRPr="009A1D14">
        <w:rPr>
          <w:rFonts w:ascii="Verdana" w:hAnsi="Verdana"/>
          <w:sz w:val="22"/>
          <w:szCs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317E937"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12.5. Договор составлен и подписан в двух экземплярах (по одному экземпляру для каждой из Сторон), каждый из которых имеет равную юридическую силу.</w:t>
      </w:r>
    </w:p>
    <w:p w14:paraId="375ABB5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12.6. Уступка прав (требований) к Заказчику по Договору без письменного согласия Заказчика не допускается. </w:t>
      </w:r>
    </w:p>
    <w:p w14:paraId="2ED1188C"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В случае нарушения указанного в предыдущем абзаце запрета Исполнитель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Исполнитель уступил права (требования) на получение </w:t>
      </w:r>
      <w:proofErr w:type="spellStart"/>
      <w:r w:rsidRPr="009A1D14">
        <w:rPr>
          <w:rFonts w:ascii="Verdana" w:hAnsi="Verdana"/>
          <w:sz w:val="22"/>
          <w:szCs w:val="22"/>
        </w:rPr>
        <w:t>неденежного</w:t>
      </w:r>
      <w:proofErr w:type="spellEnd"/>
      <w:r w:rsidRPr="009A1D14">
        <w:rPr>
          <w:rFonts w:ascii="Verdana" w:hAnsi="Verdana"/>
          <w:sz w:val="22"/>
          <w:szCs w:val="22"/>
        </w:rPr>
        <w:t xml:space="preserve"> исполнения, то сумма штрафа исчисляется от общей стоимости услуг, указанной в пункте 5.1 Договора.</w:t>
      </w:r>
    </w:p>
    <w:p w14:paraId="26A791F2"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12.7. К Договору в качестве неотъемлемой части прилагается:</w:t>
      </w:r>
    </w:p>
    <w:p w14:paraId="0596B7A6" w14:textId="77777777" w:rsidR="009A1D14" w:rsidRPr="009A1D14" w:rsidRDefault="009A1D14" w:rsidP="009A1D14">
      <w:pPr>
        <w:ind w:firstLine="567"/>
        <w:jc w:val="both"/>
        <w:rPr>
          <w:rFonts w:ascii="Verdana" w:hAnsi="Verdana"/>
          <w:sz w:val="22"/>
          <w:szCs w:val="22"/>
        </w:rPr>
      </w:pPr>
      <w:r w:rsidRPr="009A1D14">
        <w:rPr>
          <w:rFonts w:ascii="Verdana" w:hAnsi="Verdana"/>
          <w:sz w:val="22"/>
          <w:szCs w:val="22"/>
        </w:rPr>
        <w:t xml:space="preserve">- Приложение № 1. Техническое задание; </w:t>
      </w:r>
    </w:p>
    <w:p w14:paraId="021020C4" w14:textId="77777777" w:rsidR="009A1D14" w:rsidRPr="009A1D14" w:rsidRDefault="009A1D14" w:rsidP="009A1D14">
      <w:pPr>
        <w:shd w:val="clear" w:color="auto" w:fill="FFFFFF"/>
        <w:tabs>
          <w:tab w:val="left" w:pos="720"/>
        </w:tabs>
        <w:ind w:firstLine="567"/>
        <w:jc w:val="both"/>
        <w:rPr>
          <w:rFonts w:ascii="Verdana" w:hAnsi="Verdana"/>
          <w:sz w:val="22"/>
          <w:szCs w:val="22"/>
        </w:rPr>
      </w:pPr>
      <w:r w:rsidRPr="009A1D14">
        <w:rPr>
          <w:rFonts w:ascii="Verdana" w:hAnsi="Verdana"/>
          <w:sz w:val="22"/>
          <w:szCs w:val="22"/>
        </w:rPr>
        <w:t>- Приложение № 2. Регламент «Правила безопасности для подрядных организаций» (СТО № ОТиБП-Р.03);</w:t>
      </w:r>
    </w:p>
    <w:p w14:paraId="126D0D2D" w14:textId="77777777" w:rsidR="009A1D14" w:rsidRPr="009A1D14" w:rsidRDefault="009A1D14" w:rsidP="009A1D14">
      <w:pPr>
        <w:keepNext/>
        <w:spacing w:before="120" w:after="120"/>
        <w:jc w:val="center"/>
        <w:outlineLvl w:val="1"/>
        <w:rPr>
          <w:rFonts w:ascii="Verdana" w:hAnsi="Verdana"/>
          <w:b/>
          <w:sz w:val="22"/>
          <w:szCs w:val="22"/>
        </w:rPr>
      </w:pPr>
      <w:r w:rsidRPr="009A1D14">
        <w:rPr>
          <w:rFonts w:ascii="Verdana" w:hAnsi="Verdana"/>
          <w:b/>
          <w:sz w:val="22"/>
          <w:szCs w:val="22"/>
        </w:rPr>
        <w:t>13. Адреса, подписи и реквизиты Сторон</w:t>
      </w:r>
    </w:p>
    <w:tbl>
      <w:tblPr>
        <w:tblW w:w="9356" w:type="dxa"/>
        <w:tblInd w:w="-71" w:type="dxa"/>
        <w:tblLayout w:type="fixed"/>
        <w:tblCellMar>
          <w:left w:w="71" w:type="dxa"/>
          <w:right w:w="71" w:type="dxa"/>
        </w:tblCellMar>
        <w:tblLook w:val="0000" w:firstRow="0" w:lastRow="0" w:firstColumn="0" w:lastColumn="0" w:noHBand="0" w:noVBand="0"/>
      </w:tblPr>
      <w:tblGrid>
        <w:gridCol w:w="4678"/>
        <w:gridCol w:w="4678"/>
      </w:tblGrid>
      <w:tr w:rsidR="009A1D14" w:rsidRPr="009A1D14" w14:paraId="4F874556" w14:textId="77777777" w:rsidTr="004D44E4">
        <w:tc>
          <w:tcPr>
            <w:tcW w:w="5245" w:type="dxa"/>
          </w:tcPr>
          <w:p w14:paraId="7C9F38D5" w14:textId="77777777" w:rsidR="009A1D14" w:rsidRPr="009A1D14" w:rsidRDefault="009A1D14" w:rsidP="009A1D14">
            <w:pPr>
              <w:jc w:val="both"/>
              <w:rPr>
                <w:rFonts w:ascii="Verdana" w:hAnsi="Verdana"/>
                <w:b/>
                <w:sz w:val="22"/>
                <w:szCs w:val="22"/>
              </w:rPr>
            </w:pPr>
            <w:r w:rsidRPr="009A1D14">
              <w:rPr>
                <w:rFonts w:ascii="Verdana" w:hAnsi="Verdana"/>
                <w:b/>
                <w:sz w:val="22"/>
                <w:szCs w:val="22"/>
              </w:rPr>
              <w:t>Заказчик:</w:t>
            </w:r>
          </w:p>
          <w:p w14:paraId="03543A25" w14:textId="77777777" w:rsidR="009A1D14" w:rsidRPr="009A1D14" w:rsidRDefault="009A1D14" w:rsidP="009A1D14">
            <w:pPr>
              <w:jc w:val="both"/>
              <w:rPr>
                <w:rFonts w:ascii="Verdana" w:hAnsi="Verdana"/>
                <w:sz w:val="22"/>
                <w:szCs w:val="22"/>
              </w:rPr>
            </w:pPr>
            <w:r w:rsidRPr="009A1D14">
              <w:rPr>
                <w:rFonts w:ascii="Verdana" w:hAnsi="Verdana"/>
                <w:sz w:val="22"/>
                <w:szCs w:val="22"/>
              </w:rPr>
              <w:t>ПАО «</w:t>
            </w:r>
            <w:proofErr w:type="spellStart"/>
            <w:r w:rsidRPr="009A1D14">
              <w:rPr>
                <w:rFonts w:ascii="Verdana" w:hAnsi="Verdana"/>
                <w:sz w:val="22"/>
                <w:szCs w:val="22"/>
              </w:rPr>
              <w:t>Юнипро</w:t>
            </w:r>
            <w:proofErr w:type="spellEnd"/>
            <w:r w:rsidRPr="009A1D14">
              <w:rPr>
                <w:rFonts w:ascii="Verdana" w:hAnsi="Verdana"/>
                <w:sz w:val="22"/>
                <w:szCs w:val="22"/>
              </w:rPr>
              <w:t>»</w:t>
            </w:r>
          </w:p>
          <w:p w14:paraId="51474D2C" w14:textId="5D79F189" w:rsidR="009A1D14" w:rsidRPr="009A1D14" w:rsidRDefault="009A1D14" w:rsidP="009A1D14">
            <w:pPr>
              <w:keepNext/>
              <w:keepLines/>
              <w:tabs>
                <w:tab w:val="left" w:pos="9720"/>
              </w:tabs>
              <w:jc w:val="both"/>
              <w:outlineLvl w:val="2"/>
              <w:rPr>
                <w:rFonts w:ascii="Verdana" w:hAnsi="Verdana"/>
                <w:sz w:val="22"/>
                <w:szCs w:val="22"/>
              </w:rPr>
            </w:pPr>
            <w:r w:rsidRPr="009A1D14">
              <w:rPr>
                <w:rFonts w:ascii="Verdana" w:hAnsi="Verdana"/>
                <w:sz w:val="22"/>
                <w:szCs w:val="22"/>
              </w:rPr>
              <w:t xml:space="preserve">Юридический адрес: 628406, </w:t>
            </w:r>
            <w:r w:rsidR="00D6207F">
              <w:rPr>
                <w:rFonts w:ascii="Verdana" w:hAnsi="Verdana"/>
                <w:sz w:val="22"/>
                <w:szCs w:val="22"/>
              </w:rPr>
              <w:t>Автономный округ</w:t>
            </w:r>
            <w:r w:rsidRPr="009A1D14">
              <w:rPr>
                <w:rFonts w:ascii="Verdana" w:hAnsi="Verdana"/>
                <w:sz w:val="22"/>
                <w:szCs w:val="22"/>
              </w:rPr>
              <w:t xml:space="preserve"> Ханты-Мансийский автономный округ - Югра, г. Сургут, ул. </w:t>
            </w:r>
            <w:proofErr w:type="spellStart"/>
            <w:r w:rsidRPr="009A1D14">
              <w:rPr>
                <w:rFonts w:ascii="Verdana" w:hAnsi="Verdana"/>
                <w:sz w:val="22"/>
                <w:szCs w:val="22"/>
              </w:rPr>
              <w:t>Энергостроителей</w:t>
            </w:r>
            <w:proofErr w:type="spellEnd"/>
            <w:r w:rsidRPr="009A1D14">
              <w:rPr>
                <w:rFonts w:ascii="Verdana" w:hAnsi="Verdana"/>
                <w:sz w:val="22"/>
                <w:szCs w:val="22"/>
              </w:rPr>
              <w:t>, 23, 34.</w:t>
            </w:r>
          </w:p>
          <w:p w14:paraId="37685F83" w14:textId="77777777" w:rsidR="009A1D14" w:rsidRPr="009A1D14" w:rsidRDefault="009A1D14" w:rsidP="009A1D14">
            <w:pPr>
              <w:keepNext/>
              <w:keepLines/>
              <w:tabs>
                <w:tab w:val="left" w:pos="9720"/>
              </w:tabs>
              <w:jc w:val="both"/>
              <w:outlineLvl w:val="2"/>
              <w:rPr>
                <w:rFonts w:ascii="Verdana" w:hAnsi="Verdana"/>
                <w:sz w:val="22"/>
                <w:szCs w:val="22"/>
              </w:rPr>
            </w:pPr>
            <w:r w:rsidRPr="009A1D14">
              <w:rPr>
                <w:rFonts w:ascii="Verdana" w:hAnsi="Verdana"/>
                <w:sz w:val="22"/>
                <w:szCs w:val="22"/>
              </w:rPr>
              <w:t>ОГРН 1058602056985</w:t>
            </w:r>
          </w:p>
          <w:p w14:paraId="3A24FCDB" w14:textId="77777777" w:rsidR="009A1D14" w:rsidRPr="009A1D14" w:rsidRDefault="009A1D14" w:rsidP="009A1D14">
            <w:pPr>
              <w:rPr>
                <w:rFonts w:ascii="Verdana" w:hAnsi="Verdana"/>
                <w:sz w:val="22"/>
                <w:szCs w:val="22"/>
              </w:rPr>
            </w:pPr>
            <w:r w:rsidRPr="009A1D14">
              <w:rPr>
                <w:rFonts w:ascii="Verdana" w:hAnsi="Verdana"/>
                <w:sz w:val="22"/>
                <w:szCs w:val="22"/>
              </w:rPr>
              <w:t>ИНН 8602067092</w:t>
            </w:r>
          </w:p>
          <w:p w14:paraId="38053659" w14:textId="77777777" w:rsidR="009A1D14" w:rsidRPr="009A1D14" w:rsidRDefault="009A1D14" w:rsidP="009A1D14">
            <w:pPr>
              <w:rPr>
                <w:rFonts w:ascii="Verdana" w:hAnsi="Verdana"/>
                <w:sz w:val="22"/>
                <w:szCs w:val="22"/>
              </w:rPr>
            </w:pPr>
          </w:p>
          <w:p w14:paraId="3B02D78A" w14:textId="77777777" w:rsidR="009A1D14" w:rsidRPr="009A1D14" w:rsidRDefault="009A1D14" w:rsidP="009A1D14">
            <w:pPr>
              <w:rPr>
                <w:rFonts w:ascii="Verdana" w:hAnsi="Verdana"/>
                <w:sz w:val="22"/>
                <w:szCs w:val="22"/>
              </w:rPr>
            </w:pPr>
          </w:p>
          <w:p w14:paraId="77138F7D" w14:textId="77777777" w:rsidR="009A1D14" w:rsidRPr="009A1D14" w:rsidRDefault="009A1D14" w:rsidP="009A1D14">
            <w:pPr>
              <w:rPr>
                <w:rFonts w:ascii="Verdana" w:hAnsi="Verdana"/>
                <w:sz w:val="22"/>
                <w:szCs w:val="22"/>
              </w:rPr>
            </w:pPr>
          </w:p>
          <w:p w14:paraId="44749DC1" w14:textId="77777777" w:rsidR="009A1D14" w:rsidRPr="009A1D14" w:rsidRDefault="009A1D14" w:rsidP="009A1D14">
            <w:pPr>
              <w:rPr>
                <w:rFonts w:ascii="Verdana" w:hAnsi="Verdana"/>
                <w:sz w:val="22"/>
                <w:szCs w:val="22"/>
              </w:rPr>
            </w:pPr>
          </w:p>
          <w:p w14:paraId="48D4CBF4" w14:textId="77777777" w:rsidR="009A1D14" w:rsidRPr="009A1D14" w:rsidRDefault="009A1D14" w:rsidP="009A1D14">
            <w:pPr>
              <w:rPr>
                <w:rFonts w:ascii="Verdana" w:hAnsi="Verdana"/>
                <w:bCs/>
                <w:sz w:val="22"/>
                <w:szCs w:val="22"/>
              </w:rPr>
            </w:pPr>
            <w:r w:rsidRPr="009A1D14">
              <w:rPr>
                <w:rFonts w:ascii="Verdana" w:hAnsi="Verdana"/>
                <w:sz w:val="22"/>
                <w:szCs w:val="22"/>
              </w:rPr>
              <w:t>______________ /____________</w:t>
            </w:r>
            <w:r w:rsidRPr="009A1D14">
              <w:rPr>
                <w:rFonts w:ascii="Verdana" w:hAnsi="Verdana"/>
                <w:bCs/>
                <w:sz w:val="22"/>
                <w:szCs w:val="22"/>
              </w:rPr>
              <w:t>/</w:t>
            </w:r>
          </w:p>
          <w:p w14:paraId="26A13D7D" w14:textId="77777777" w:rsidR="009A1D14" w:rsidRPr="009A1D14" w:rsidRDefault="009A1D14" w:rsidP="009A1D14">
            <w:pPr>
              <w:rPr>
                <w:rFonts w:ascii="Verdana" w:hAnsi="Verdana"/>
                <w:smallCaps/>
                <w:sz w:val="22"/>
                <w:szCs w:val="22"/>
              </w:rPr>
            </w:pPr>
            <w:proofErr w:type="spellStart"/>
            <w:r w:rsidRPr="009A1D14">
              <w:rPr>
                <w:rFonts w:ascii="Verdana" w:hAnsi="Verdana"/>
                <w:bCs/>
                <w:sz w:val="22"/>
                <w:szCs w:val="22"/>
              </w:rPr>
              <w:t>м.п</w:t>
            </w:r>
            <w:proofErr w:type="spellEnd"/>
            <w:r w:rsidRPr="009A1D14">
              <w:rPr>
                <w:rFonts w:ascii="Verdana" w:hAnsi="Verdana"/>
                <w:bCs/>
                <w:sz w:val="22"/>
                <w:szCs w:val="22"/>
              </w:rPr>
              <w:t>.</w:t>
            </w:r>
          </w:p>
        </w:tc>
        <w:tc>
          <w:tcPr>
            <w:tcW w:w="5245" w:type="dxa"/>
          </w:tcPr>
          <w:p w14:paraId="12C0A2D4" w14:textId="77777777" w:rsidR="009A1D14" w:rsidRPr="009A1D14" w:rsidRDefault="009A1D14" w:rsidP="009A1D14">
            <w:pPr>
              <w:jc w:val="both"/>
              <w:rPr>
                <w:rFonts w:ascii="Verdana" w:hAnsi="Verdana"/>
                <w:sz w:val="22"/>
                <w:szCs w:val="22"/>
              </w:rPr>
            </w:pPr>
            <w:r w:rsidRPr="009A1D14">
              <w:rPr>
                <w:rFonts w:ascii="Verdana" w:hAnsi="Verdana"/>
                <w:b/>
                <w:sz w:val="22"/>
                <w:szCs w:val="22"/>
              </w:rPr>
              <w:t>Исполнитель</w:t>
            </w:r>
            <w:r w:rsidRPr="009A1D14">
              <w:rPr>
                <w:rFonts w:ascii="Verdana" w:hAnsi="Verdana"/>
                <w:sz w:val="22"/>
                <w:szCs w:val="22"/>
              </w:rPr>
              <w:t>:</w:t>
            </w:r>
          </w:p>
          <w:p w14:paraId="03335E42" w14:textId="77777777" w:rsidR="009A1D14" w:rsidRPr="009A1D14" w:rsidRDefault="009A1D14" w:rsidP="009A1D14">
            <w:pPr>
              <w:jc w:val="both"/>
              <w:rPr>
                <w:rFonts w:ascii="Verdana" w:hAnsi="Verdana"/>
                <w:sz w:val="22"/>
                <w:szCs w:val="22"/>
              </w:rPr>
            </w:pPr>
            <w:r w:rsidRPr="009A1D14">
              <w:rPr>
                <w:rFonts w:ascii="Verdana" w:hAnsi="Verdana"/>
                <w:sz w:val="22"/>
                <w:szCs w:val="22"/>
              </w:rPr>
              <w:t xml:space="preserve">Наименование: </w:t>
            </w:r>
          </w:p>
          <w:p w14:paraId="64B3C924" w14:textId="77777777" w:rsidR="009A1D14" w:rsidRPr="009A1D14" w:rsidRDefault="009A1D14" w:rsidP="009A1D14">
            <w:pPr>
              <w:rPr>
                <w:rFonts w:ascii="Verdana" w:hAnsi="Verdana"/>
                <w:bCs/>
                <w:sz w:val="22"/>
                <w:szCs w:val="22"/>
              </w:rPr>
            </w:pPr>
          </w:p>
          <w:p w14:paraId="603848A3" w14:textId="77777777" w:rsidR="009A1D14" w:rsidRPr="009A1D14" w:rsidRDefault="009A1D14" w:rsidP="009A1D14">
            <w:pPr>
              <w:rPr>
                <w:rFonts w:ascii="Verdana" w:hAnsi="Verdana"/>
                <w:bCs/>
                <w:sz w:val="22"/>
                <w:szCs w:val="22"/>
              </w:rPr>
            </w:pPr>
          </w:p>
          <w:p w14:paraId="6A478EE5" w14:textId="77777777" w:rsidR="009A1D14" w:rsidRPr="009A1D14" w:rsidRDefault="009A1D14" w:rsidP="009A1D14">
            <w:pPr>
              <w:rPr>
                <w:rFonts w:ascii="Verdana" w:hAnsi="Verdana"/>
                <w:bCs/>
                <w:sz w:val="22"/>
                <w:szCs w:val="22"/>
              </w:rPr>
            </w:pPr>
          </w:p>
          <w:p w14:paraId="5641E6CB" w14:textId="77777777" w:rsidR="009A1D14" w:rsidRPr="009A1D14" w:rsidRDefault="009A1D14" w:rsidP="009A1D14">
            <w:pPr>
              <w:rPr>
                <w:rFonts w:ascii="Verdana" w:hAnsi="Verdana"/>
                <w:bCs/>
                <w:sz w:val="22"/>
                <w:szCs w:val="22"/>
              </w:rPr>
            </w:pPr>
          </w:p>
          <w:p w14:paraId="393FE066" w14:textId="77777777" w:rsidR="009A1D14" w:rsidRPr="009A1D14" w:rsidRDefault="009A1D14" w:rsidP="009A1D14">
            <w:pPr>
              <w:rPr>
                <w:rFonts w:ascii="Verdana" w:hAnsi="Verdana"/>
                <w:bCs/>
                <w:sz w:val="22"/>
                <w:szCs w:val="22"/>
              </w:rPr>
            </w:pPr>
          </w:p>
          <w:p w14:paraId="62907D0C" w14:textId="77777777" w:rsidR="009A1D14" w:rsidRPr="009A1D14" w:rsidRDefault="009A1D14" w:rsidP="009A1D14">
            <w:pPr>
              <w:rPr>
                <w:rFonts w:ascii="Verdana" w:hAnsi="Verdana"/>
                <w:bCs/>
                <w:sz w:val="22"/>
                <w:szCs w:val="22"/>
              </w:rPr>
            </w:pPr>
          </w:p>
          <w:p w14:paraId="5C1A26F3" w14:textId="77777777" w:rsidR="009A1D14" w:rsidRPr="009A1D14" w:rsidRDefault="009A1D14" w:rsidP="009A1D14">
            <w:pPr>
              <w:rPr>
                <w:rFonts w:ascii="Verdana" w:hAnsi="Verdana"/>
                <w:sz w:val="22"/>
                <w:szCs w:val="22"/>
              </w:rPr>
            </w:pPr>
          </w:p>
          <w:p w14:paraId="72552033" w14:textId="77777777" w:rsidR="009A1D14" w:rsidRPr="009A1D14" w:rsidRDefault="009A1D14" w:rsidP="009A1D14">
            <w:pPr>
              <w:rPr>
                <w:rFonts w:ascii="Verdana" w:hAnsi="Verdana"/>
                <w:sz w:val="22"/>
                <w:szCs w:val="22"/>
              </w:rPr>
            </w:pPr>
          </w:p>
          <w:p w14:paraId="46C14242" w14:textId="77777777" w:rsidR="009A1D14" w:rsidRPr="009A1D14" w:rsidRDefault="009A1D14" w:rsidP="009A1D14">
            <w:pPr>
              <w:rPr>
                <w:rFonts w:ascii="Verdana" w:hAnsi="Verdana"/>
                <w:sz w:val="22"/>
                <w:szCs w:val="22"/>
              </w:rPr>
            </w:pPr>
          </w:p>
          <w:p w14:paraId="7F17B005" w14:textId="77777777" w:rsidR="009A1D14" w:rsidRPr="009A1D14" w:rsidRDefault="009A1D14" w:rsidP="009A1D14">
            <w:pPr>
              <w:tabs>
                <w:tab w:val="left" w:pos="1128"/>
              </w:tabs>
              <w:rPr>
                <w:rFonts w:ascii="Verdana" w:hAnsi="Verdana"/>
                <w:sz w:val="22"/>
                <w:szCs w:val="22"/>
              </w:rPr>
            </w:pPr>
            <w:r w:rsidRPr="009A1D14">
              <w:rPr>
                <w:rFonts w:ascii="Verdana" w:hAnsi="Verdana"/>
                <w:sz w:val="22"/>
                <w:szCs w:val="22"/>
              </w:rPr>
              <w:tab/>
            </w:r>
          </w:p>
          <w:p w14:paraId="4AC8AC0C" w14:textId="77777777" w:rsidR="009A1D14" w:rsidRPr="009A1D14" w:rsidRDefault="009A1D14" w:rsidP="009A1D14">
            <w:pPr>
              <w:rPr>
                <w:rFonts w:ascii="Verdana" w:hAnsi="Verdana"/>
                <w:bCs/>
                <w:sz w:val="22"/>
                <w:szCs w:val="22"/>
              </w:rPr>
            </w:pPr>
            <w:r w:rsidRPr="009A1D14">
              <w:rPr>
                <w:rFonts w:ascii="Verdana" w:hAnsi="Verdana"/>
                <w:sz w:val="22"/>
                <w:szCs w:val="22"/>
              </w:rPr>
              <w:t>______________ /____________</w:t>
            </w:r>
            <w:r w:rsidRPr="009A1D14">
              <w:rPr>
                <w:rFonts w:ascii="Verdana" w:hAnsi="Verdana"/>
                <w:bCs/>
                <w:sz w:val="22"/>
                <w:szCs w:val="22"/>
              </w:rPr>
              <w:t>/</w:t>
            </w:r>
          </w:p>
          <w:p w14:paraId="0F7D287F" w14:textId="77777777" w:rsidR="009A1D14" w:rsidRPr="009A1D14" w:rsidRDefault="009A1D14" w:rsidP="009A1D14">
            <w:pPr>
              <w:rPr>
                <w:rFonts w:ascii="Verdana" w:hAnsi="Verdana"/>
                <w:smallCaps/>
                <w:sz w:val="22"/>
                <w:szCs w:val="22"/>
              </w:rPr>
            </w:pPr>
            <w:proofErr w:type="spellStart"/>
            <w:r w:rsidRPr="009A1D14">
              <w:rPr>
                <w:rFonts w:ascii="Verdana" w:hAnsi="Verdana"/>
                <w:bCs/>
                <w:sz w:val="22"/>
                <w:szCs w:val="22"/>
              </w:rPr>
              <w:t>м.п</w:t>
            </w:r>
            <w:proofErr w:type="spellEnd"/>
            <w:r w:rsidRPr="009A1D14">
              <w:rPr>
                <w:rFonts w:ascii="Verdana" w:hAnsi="Verdana"/>
                <w:bCs/>
                <w:sz w:val="22"/>
                <w:szCs w:val="22"/>
              </w:rPr>
              <w:t>.</w:t>
            </w:r>
          </w:p>
        </w:tc>
      </w:tr>
    </w:tbl>
    <w:p w14:paraId="137BCCBC" w14:textId="77777777" w:rsidR="009A1D14" w:rsidRPr="009A1D14" w:rsidRDefault="009A1D14" w:rsidP="009A1D14">
      <w:pPr>
        <w:spacing w:before="60"/>
        <w:rPr>
          <w:rFonts w:ascii="Verdana" w:hAnsi="Verdana"/>
          <w:sz w:val="22"/>
          <w:szCs w:val="22"/>
        </w:rPr>
      </w:pPr>
    </w:p>
    <w:p w14:paraId="03FAB7F4" w14:textId="77777777" w:rsidR="0094361F" w:rsidRPr="009A1D14" w:rsidRDefault="0094361F" w:rsidP="009A1D14"/>
    <w:sectPr w:rsidR="0094361F" w:rsidRPr="009A1D14" w:rsidSect="00A36654">
      <w:footerReference w:type="even" r:id="rId13"/>
      <w:footerReference w:type="default" r:id="rId14"/>
      <w:pgSz w:w="11906" w:h="16838"/>
      <w:pgMar w:top="1134" w:right="851" w:bottom="1134" w:left="1701" w:header="567" w:footer="720" w:gutter="0"/>
      <w:pgNumType w:start="4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73E6C" w14:textId="77777777" w:rsidR="008D52EE" w:rsidRDefault="008D52EE">
      <w:r>
        <w:separator/>
      </w:r>
    </w:p>
  </w:endnote>
  <w:endnote w:type="continuationSeparator" w:id="0">
    <w:p w14:paraId="78A63D51" w14:textId="77777777" w:rsidR="008D52EE" w:rsidRDefault="008D52EE">
      <w:r>
        <w:continuationSeparator/>
      </w:r>
    </w:p>
  </w:endnote>
  <w:endnote w:type="continuationNotice" w:id="1">
    <w:p w14:paraId="23169B8E" w14:textId="77777777" w:rsidR="008D52EE" w:rsidRDefault="008D5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NTTimes/Cyrillic">
    <w:altName w:val="Arial Narrow"/>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AB7FB" w14:textId="77777777" w:rsidR="00902C91" w:rsidRDefault="00902C9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3FAB7FC" w14:textId="77777777" w:rsidR="00902C91" w:rsidRDefault="00902C9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AB7FD" w14:textId="6C328595" w:rsidR="008E65E3" w:rsidRPr="00BE5BF3" w:rsidRDefault="008E65E3">
    <w:pPr>
      <w:pStyle w:val="a6"/>
      <w:jc w:val="right"/>
      <w:rPr>
        <w:rFonts w:ascii="Verdana" w:hAnsi="Verdana"/>
      </w:rPr>
    </w:pPr>
    <w:r w:rsidRPr="00BE5BF3">
      <w:rPr>
        <w:rFonts w:ascii="Verdana" w:hAnsi="Verdana"/>
      </w:rPr>
      <w:fldChar w:fldCharType="begin"/>
    </w:r>
    <w:r w:rsidRPr="00BE5BF3">
      <w:rPr>
        <w:rFonts w:ascii="Verdana" w:hAnsi="Verdana"/>
      </w:rPr>
      <w:instrText xml:space="preserve"> PAGE   \* MERGEFORMAT </w:instrText>
    </w:r>
    <w:r w:rsidRPr="00BE5BF3">
      <w:rPr>
        <w:rFonts w:ascii="Verdana" w:hAnsi="Verdana"/>
      </w:rPr>
      <w:fldChar w:fldCharType="separate"/>
    </w:r>
    <w:r w:rsidR="00A36654">
      <w:rPr>
        <w:rFonts w:ascii="Verdana" w:hAnsi="Verdana"/>
        <w:noProof/>
      </w:rPr>
      <w:t>62</w:t>
    </w:r>
    <w:r w:rsidRPr="00BE5BF3">
      <w:rPr>
        <w:rFonts w:ascii="Verdana" w:hAnsi="Verdana"/>
      </w:rPr>
      <w:fldChar w:fldCharType="end"/>
    </w:r>
  </w:p>
  <w:p w14:paraId="03FAB7FE" w14:textId="77777777" w:rsidR="00902C91" w:rsidRDefault="00902C9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A9EA9" w14:textId="77777777" w:rsidR="008D52EE" w:rsidRDefault="008D52EE">
      <w:r>
        <w:separator/>
      </w:r>
    </w:p>
  </w:footnote>
  <w:footnote w:type="continuationSeparator" w:id="0">
    <w:p w14:paraId="7B6C3ECC" w14:textId="77777777" w:rsidR="008D52EE" w:rsidRDefault="008D52EE">
      <w:r>
        <w:continuationSeparator/>
      </w:r>
    </w:p>
  </w:footnote>
  <w:footnote w:type="continuationNotice" w:id="1">
    <w:p w14:paraId="074150E2" w14:textId="77777777" w:rsidR="008D52EE" w:rsidRDefault="008D52E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A1DFC"/>
    <w:multiLevelType w:val="multilevel"/>
    <w:tmpl w:val="F7CE328E"/>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446"/>
        </w:tabs>
        <w:ind w:left="1446" w:hanging="1020"/>
      </w:pPr>
      <w:rPr>
        <w:rFonts w:hint="default"/>
      </w:rPr>
    </w:lvl>
    <w:lvl w:ilvl="2">
      <w:start w:val="1"/>
      <w:numFmt w:val="decimal"/>
      <w:isLgl/>
      <w:lvlText w:val="%1.%2.%3."/>
      <w:lvlJc w:val="left"/>
      <w:pPr>
        <w:tabs>
          <w:tab w:val="num" w:pos="1446"/>
        </w:tabs>
        <w:ind w:left="1446" w:hanging="1020"/>
      </w:pPr>
      <w:rPr>
        <w:rFonts w:hint="default"/>
      </w:rPr>
    </w:lvl>
    <w:lvl w:ilvl="3">
      <w:start w:val="1"/>
      <w:numFmt w:val="decimal"/>
      <w:isLgl/>
      <w:lvlText w:val="%1.%2.%3.%4."/>
      <w:lvlJc w:val="left"/>
      <w:pPr>
        <w:tabs>
          <w:tab w:val="num" w:pos="1446"/>
        </w:tabs>
        <w:ind w:left="1446" w:hanging="10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 w15:restartNumberingAfterBreak="0">
    <w:nsid w:val="1A084CA0"/>
    <w:multiLevelType w:val="hybridMultilevel"/>
    <w:tmpl w:val="A1E42D00"/>
    <w:lvl w:ilvl="0" w:tplc="9E46846C">
      <w:start w:val="1"/>
      <w:numFmt w:val="decimal"/>
      <w:lvlText w:val="%1."/>
      <w:lvlJc w:val="left"/>
      <w:pPr>
        <w:tabs>
          <w:tab w:val="num" w:pos="720"/>
        </w:tabs>
        <w:ind w:left="720" w:hanging="360"/>
      </w:pPr>
      <w:rPr>
        <w:rFonts w:cs="Arial" w:hint="default"/>
      </w:rPr>
    </w:lvl>
    <w:lvl w:ilvl="1" w:tplc="1A82540E">
      <w:start w:val="1"/>
      <w:numFmt w:val="decimal"/>
      <w:lvlText w:val="%2)"/>
      <w:lvlJc w:val="left"/>
      <w:pPr>
        <w:tabs>
          <w:tab w:val="num" w:pos="1800"/>
        </w:tabs>
        <w:ind w:left="1800" w:hanging="360"/>
      </w:pPr>
      <w:rPr>
        <w:rFonts w:hint="default"/>
      </w:rPr>
    </w:lvl>
    <w:lvl w:ilvl="2" w:tplc="83802482">
      <w:start w:val="3"/>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347CF"/>
    <w:multiLevelType w:val="hybridMultilevel"/>
    <w:tmpl w:val="10C4706A"/>
    <w:lvl w:ilvl="0" w:tplc="F6D4D796">
      <w:start w:val="3"/>
      <w:numFmt w:val="decimal"/>
      <w:lvlText w:val="%1)"/>
      <w:lvlJc w:val="left"/>
      <w:pPr>
        <w:tabs>
          <w:tab w:val="num" w:pos="1410"/>
        </w:tabs>
        <w:ind w:left="1410" w:hanging="7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2AE3115F"/>
    <w:multiLevelType w:val="multilevel"/>
    <w:tmpl w:val="146A74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846"/>
        </w:tabs>
        <w:ind w:left="846" w:hanging="420"/>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EE53234"/>
    <w:multiLevelType w:val="multilevel"/>
    <w:tmpl w:val="85B02C88"/>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70C758B"/>
    <w:multiLevelType w:val="hybridMultilevel"/>
    <w:tmpl w:val="3F86629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B753861"/>
    <w:multiLevelType w:val="hybridMultilevel"/>
    <w:tmpl w:val="6158EB70"/>
    <w:lvl w:ilvl="0" w:tplc="0F745B90">
      <w:start w:val="1"/>
      <w:numFmt w:val="bullet"/>
      <w:lvlText w:val=""/>
      <w:lvlJc w:val="left"/>
      <w:pPr>
        <w:tabs>
          <w:tab w:val="num" w:pos="1440"/>
        </w:tabs>
        <w:ind w:left="1440" w:hanging="360"/>
      </w:pPr>
      <w:rPr>
        <w:rFonts w:ascii="Wingdings" w:hAnsi="Wingdings" w:hint="default"/>
        <w:color w:val="auto"/>
      </w:rPr>
    </w:lvl>
    <w:lvl w:ilvl="1" w:tplc="6026188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1A7A0B"/>
    <w:multiLevelType w:val="multilevel"/>
    <w:tmpl w:val="7884F7B4"/>
    <w:lvl w:ilvl="0">
      <w:start w:val="1"/>
      <w:numFmt w:val="decimal"/>
      <w:lvlText w:val="9.%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146466"/>
    <w:multiLevelType w:val="multilevel"/>
    <w:tmpl w:val="C6DEA82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1BF631B"/>
    <w:multiLevelType w:val="hybridMultilevel"/>
    <w:tmpl w:val="8C2E5E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57E12"/>
    <w:multiLevelType w:val="hybridMultilevel"/>
    <w:tmpl w:val="34DE90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61793672"/>
    <w:multiLevelType w:val="singleLevel"/>
    <w:tmpl w:val="F41A1046"/>
    <w:lvl w:ilvl="0">
      <w:start w:val="1"/>
      <w:numFmt w:val="upperLetter"/>
      <w:lvlText w:val="%1."/>
      <w:lvlJc w:val="left"/>
      <w:pPr>
        <w:tabs>
          <w:tab w:val="num" w:pos="720"/>
        </w:tabs>
        <w:ind w:left="720" w:hanging="720"/>
      </w:pPr>
      <w:rPr>
        <w:rFonts w:hint="default"/>
      </w:rPr>
    </w:lvl>
  </w:abstractNum>
  <w:abstractNum w:abstractNumId="13" w15:restartNumberingAfterBreak="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4" w15:restartNumberingAfterBreak="0">
    <w:nsid w:val="6F3C315C"/>
    <w:multiLevelType w:val="multilevel"/>
    <w:tmpl w:val="4AA4D78C"/>
    <w:lvl w:ilvl="0">
      <w:start w:val="12"/>
      <w:numFmt w:val="decimal"/>
      <w:lvlText w:val="%1."/>
      <w:lvlJc w:val="left"/>
      <w:pPr>
        <w:ind w:left="645" w:hanging="360"/>
      </w:pPr>
      <w:rPr>
        <w:rFonts w:hint="default"/>
      </w:rPr>
    </w:lvl>
    <w:lvl w:ilvl="1">
      <w:start w:val="2"/>
      <w:numFmt w:val="decimal"/>
      <w:isLgl/>
      <w:lvlText w:val="%1.%2"/>
      <w:lvlJc w:val="left"/>
      <w:pPr>
        <w:ind w:left="1560" w:hanging="420"/>
      </w:pPr>
      <w:rPr>
        <w:rFonts w:hint="default"/>
      </w:rPr>
    </w:lvl>
    <w:lvl w:ilvl="2">
      <w:start w:val="1"/>
      <w:numFmt w:val="decimal"/>
      <w:isLgl/>
      <w:lvlText w:val="%1.%2.%3"/>
      <w:lvlJc w:val="left"/>
      <w:pPr>
        <w:ind w:left="2715" w:hanging="720"/>
      </w:pPr>
      <w:rPr>
        <w:rFonts w:hint="default"/>
      </w:rPr>
    </w:lvl>
    <w:lvl w:ilvl="3">
      <w:start w:val="1"/>
      <w:numFmt w:val="decimal"/>
      <w:isLgl/>
      <w:lvlText w:val="%1.%2.%3.%4"/>
      <w:lvlJc w:val="left"/>
      <w:pPr>
        <w:ind w:left="3570" w:hanging="720"/>
      </w:pPr>
      <w:rPr>
        <w:rFonts w:hint="default"/>
      </w:rPr>
    </w:lvl>
    <w:lvl w:ilvl="4">
      <w:start w:val="1"/>
      <w:numFmt w:val="decimal"/>
      <w:isLgl/>
      <w:lvlText w:val="%1.%2.%3.%4.%5"/>
      <w:lvlJc w:val="left"/>
      <w:pPr>
        <w:ind w:left="4785" w:hanging="1080"/>
      </w:pPr>
      <w:rPr>
        <w:rFonts w:hint="default"/>
      </w:rPr>
    </w:lvl>
    <w:lvl w:ilvl="5">
      <w:start w:val="1"/>
      <w:numFmt w:val="decimal"/>
      <w:isLgl/>
      <w:lvlText w:val="%1.%2.%3.%4.%5.%6"/>
      <w:lvlJc w:val="left"/>
      <w:pPr>
        <w:ind w:left="5640" w:hanging="1080"/>
      </w:pPr>
      <w:rPr>
        <w:rFonts w:hint="default"/>
      </w:rPr>
    </w:lvl>
    <w:lvl w:ilvl="6">
      <w:start w:val="1"/>
      <w:numFmt w:val="decimal"/>
      <w:isLgl/>
      <w:lvlText w:val="%1.%2.%3.%4.%5.%6.%7"/>
      <w:lvlJc w:val="left"/>
      <w:pPr>
        <w:ind w:left="6855" w:hanging="1440"/>
      </w:pPr>
      <w:rPr>
        <w:rFonts w:hint="default"/>
      </w:rPr>
    </w:lvl>
    <w:lvl w:ilvl="7">
      <w:start w:val="1"/>
      <w:numFmt w:val="decimal"/>
      <w:isLgl/>
      <w:lvlText w:val="%1.%2.%3.%4.%5.%6.%7.%8"/>
      <w:lvlJc w:val="left"/>
      <w:pPr>
        <w:ind w:left="7710" w:hanging="1440"/>
      </w:pPr>
      <w:rPr>
        <w:rFonts w:hint="default"/>
      </w:rPr>
    </w:lvl>
    <w:lvl w:ilvl="8">
      <w:start w:val="1"/>
      <w:numFmt w:val="decimal"/>
      <w:isLgl/>
      <w:lvlText w:val="%1.%2.%3.%4.%5.%6.%7.%8.%9"/>
      <w:lvlJc w:val="left"/>
      <w:pPr>
        <w:ind w:left="8925" w:hanging="1800"/>
      </w:pPr>
      <w:rPr>
        <w:rFonts w:hint="default"/>
      </w:rPr>
    </w:lvl>
  </w:abstractNum>
  <w:abstractNum w:abstractNumId="15" w15:restartNumberingAfterBreak="0">
    <w:nsid w:val="74860215"/>
    <w:multiLevelType w:val="multilevel"/>
    <w:tmpl w:val="F9083D80"/>
    <w:lvl w:ilvl="0">
      <w:start w:val="11"/>
      <w:numFmt w:val="decimal"/>
      <w:pStyle w:val="1"/>
      <w:lvlText w:val="%1."/>
      <w:lvlJc w:val="left"/>
      <w:pPr>
        <w:tabs>
          <w:tab w:val="num" w:pos="480"/>
        </w:tabs>
        <w:ind w:left="480" w:hanging="480"/>
      </w:pPr>
      <w:rPr>
        <w:rFonts w:hint="default"/>
      </w:rPr>
    </w:lvl>
    <w:lvl w:ilvl="1">
      <w:start w:val="3"/>
      <w:numFmt w:val="decimal"/>
      <w:pStyle w:val="-2"/>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7303C05"/>
    <w:multiLevelType w:val="multilevel"/>
    <w:tmpl w:val="9A44989C"/>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A3B0D60"/>
    <w:multiLevelType w:val="hybridMultilevel"/>
    <w:tmpl w:val="DE062F90"/>
    <w:lvl w:ilvl="0" w:tplc="3BBE4FF2">
      <w:start w:val="1"/>
      <w:numFmt w:val="decimal"/>
      <w:lvlText w:val="%1."/>
      <w:lvlJc w:val="left"/>
      <w:pPr>
        <w:tabs>
          <w:tab w:val="num" w:pos="720"/>
        </w:tabs>
        <w:ind w:left="720" w:hanging="360"/>
      </w:pPr>
    </w:lvl>
    <w:lvl w:ilvl="1" w:tplc="5F580A54">
      <w:start w:val="1"/>
      <w:numFmt w:val="lowerLetter"/>
      <w:lvlText w:val="%2."/>
      <w:lvlJc w:val="left"/>
      <w:pPr>
        <w:tabs>
          <w:tab w:val="num" w:pos="1440"/>
        </w:tabs>
        <w:ind w:left="1440" w:hanging="360"/>
      </w:pPr>
      <w:rPr>
        <w:rFonts w:hint="default"/>
      </w:rPr>
    </w:lvl>
    <w:lvl w:ilvl="2" w:tplc="A85EAAAC" w:tentative="1">
      <w:start w:val="1"/>
      <w:numFmt w:val="lowerRoman"/>
      <w:lvlText w:val="%3."/>
      <w:lvlJc w:val="right"/>
      <w:pPr>
        <w:tabs>
          <w:tab w:val="num" w:pos="2160"/>
        </w:tabs>
        <w:ind w:left="2160" w:hanging="180"/>
      </w:pPr>
    </w:lvl>
    <w:lvl w:ilvl="3" w:tplc="3A3212C0" w:tentative="1">
      <w:start w:val="1"/>
      <w:numFmt w:val="decimal"/>
      <w:lvlText w:val="%4."/>
      <w:lvlJc w:val="left"/>
      <w:pPr>
        <w:tabs>
          <w:tab w:val="num" w:pos="2880"/>
        </w:tabs>
        <w:ind w:left="2880" w:hanging="360"/>
      </w:pPr>
    </w:lvl>
    <w:lvl w:ilvl="4" w:tplc="A7F03668" w:tentative="1">
      <w:start w:val="1"/>
      <w:numFmt w:val="lowerLetter"/>
      <w:lvlText w:val="%5."/>
      <w:lvlJc w:val="left"/>
      <w:pPr>
        <w:tabs>
          <w:tab w:val="num" w:pos="3600"/>
        </w:tabs>
        <w:ind w:left="3600" w:hanging="360"/>
      </w:pPr>
    </w:lvl>
    <w:lvl w:ilvl="5" w:tplc="B4E8D044" w:tentative="1">
      <w:start w:val="1"/>
      <w:numFmt w:val="lowerRoman"/>
      <w:lvlText w:val="%6."/>
      <w:lvlJc w:val="right"/>
      <w:pPr>
        <w:tabs>
          <w:tab w:val="num" w:pos="4320"/>
        </w:tabs>
        <w:ind w:left="4320" w:hanging="180"/>
      </w:pPr>
    </w:lvl>
    <w:lvl w:ilvl="6" w:tplc="48BCA242" w:tentative="1">
      <w:start w:val="1"/>
      <w:numFmt w:val="decimal"/>
      <w:lvlText w:val="%7."/>
      <w:lvlJc w:val="left"/>
      <w:pPr>
        <w:tabs>
          <w:tab w:val="num" w:pos="5040"/>
        </w:tabs>
        <w:ind w:left="5040" w:hanging="360"/>
      </w:pPr>
    </w:lvl>
    <w:lvl w:ilvl="7" w:tplc="45A41168" w:tentative="1">
      <w:start w:val="1"/>
      <w:numFmt w:val="lowerLetter"/>
      <w:lvlText w:val="%8."/>
      <w:lvlJc w:val="left"/>
      <w:pPr>
        <w:tabs>
          <w:tab w:val="num" w:pos="5760"/>
        </w:tabs>
        <w:ind w:left="5760" w:hanging="360"/>
      </w:pPr>
    </w:lvl>
    <w:lvl w:ilvl="8" w:tplc="0B588988" w:tentative="1">
      <w:start w:val="1"/>
      <w:numFmt w:val="lowerRoman"/>
      <w:lvlText w:val="%9."/>
      <w:lvlJc w:val="right"/>
      <w:pPr>
        <w:tabs>
          <w:tab w:val="num" w:pos="6480"/>
        </w:tabs>
        <w:ind w:left="6480" w:hanging="180"/>
      </w:pPr>
    </w:lvl>
  </w:abstractNum>
  <w:abstractNum w:abstractNumId="18" w15:restartNumberingAfterBreak="0">
    <w:nsid w:val="7AE748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0"/>
  </w:num>
  <w:num w:numId="3">
    <w:abstractNumId w:val="6"/>
  </w:num>
  <w:num w:numId="4">
    <w:abstractNumId w:val="12"/>
  </w:num>
  <w:num w:numId="5">
    <w:abstractNumId w:val="3"/>
  </w:num>
  <w:num w:numId="6">
    <w:abstractNumId w:val="17"/>
  </w:num>
  <w:num w:numId="7">
    <w:abstractNumId w:val="7"/>
  </w:num>
  <w:num w:numId="8">
    <w:abstractNumId w:val="1"/>
  </w:num>
  <w:num w:numId="9">
    <w:abstractNumId w:val="4"/>
  </w:num>
  <w:num w:numId="10">
    <w:abstractNumId w:val="0"/>
  </w:num>
  <w:num w:numId="11">
    <w:abstractNumId w:val="11"/>
  </w:num>
  <w:num w:numId="12">
    <w:abstractNumId w:val="5"/>
  </w:num>
  <w:num w:numId="13">
    <w:abstractNumId w:val="9"/>
  </w:num>
  <w:num w:numId="14">
    <w:abstractNumId w:val="16"/>
  </w:num>
  <w:num w:numId="15">
    <w:abstractNumId w:val="15"/>
  </w:num>
  <w:num w:numId="16">
    <w:abstractNumId w:val="8"/>
  </w:num>
  <w:num w:numId="17">
    <w:abstractNumId w:val="13"/>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9C"/>
    <w:rsid w:val="00002141"/>
    <w:rsid w:val="00004013"/>
    <w:rsid w:val="0002004F"/>
    <w:rsid w:val="000441D2"/>
    <w:rsid w:val="00046774"/>
    <w:rsid w:val="00057054"/>
    <w:rsid w:val="000601C8"/>
    <w:rsid w:val="00074248"/>
    <w:rsid w:val="00075A0F"/>
    <w:rsid w:val="00091C65"/>
    <w:rsid w:val="000B1920"/>
    <w:rsid w:val="000B2BD4"/>
    <w:rsid w:val="000B47E0"/>
    <w:rsid w:val="000B6A30"/>
    <w:rsid w:val="000C3D74"/>
    <w:rsid w:val="000C69C5"/>
    <w:rsid w:val="000D082A"/>
    <w:rsid w:val="00100170"/>
    <w:rsid w:val="00101E44"/>
    <w:rsid w:val="001052D2"/>
    <w:rsid w:val="00107BCB"/>
    <w:rsid w:val="00112A1D"/>
    <w:rsid w:val="001136F9"/>
    <w:rsid w:val="00115164"/>
    <w:rsid w:val="00115736"/>
    <w:rsid w:val="00120084"/>
    <w:rsid w:val="0013129D"/>
    <w:rsid w:val="00141895"/>
    <w:rsid w:val="00142C8E"/>
    <w:rsid w:val="00146733"/>
    <w:rsid w:val="00147CE6"/>
    <w:rsid w:val="00155A6C"/>
    <w:rsid w:val="00157151"/>
    <w:rsid w:val="0015759F"/>
    <w:rsid w:val="00184565"/>
    <w:rsid w:val="00184F43"/>
    <w:rsid w:val="001B31F6"/>
    <w:rsid w:val="001C1F2E"/>
    <w:rsid w:val="001C3EA7"/>
    <w:rsid w:val="001C5D66"/>
    <w:rsid w:val="001C6192"/>
    <w:rsid w:val="001D03BE"/>
    <w:rsid w:val="001D56CF"/>
    <w:rsid w:val="001E4482"/>
    <w:rsid w:val="001E4514"/>
    <w:rsid w:val="001E78B0"/>
    <w:rsid w:val="001F542A"/>
    <w:rsid w:val="001F5910"/>
    <w:rsid w:val="002015D7"/>
    <w:rsid w:val="00204DA2"/>
    <w:rsid w:val="00205082"/>
    <w:rsid w:val="0020587B"/>
    <w:rsid w:val="00213D20"/>
    <w:rsid w:val="0024139E"/>
    <w:rsid w:val="00252FA5"/>
    <w:rsid w:val="002567EB"/>
    <w:rsid w:val="002570BB"/>
    <w:rsid w:val="0026604D"/>
    <w:rsid w:val="00274018"/>
    <w:rsid w:val="00275E84"/>
    <w:rsid w:val="00286558"/>
    <w:rsid w:val="00290383"/>
    <w:rsid w:val="002D17F3"/>
    <w:rsid w:val="002D7DF1"/>
    <w:rsid w:val="002E01C4"/>
    <w:rsid w:val="0030109A"/>
    <w:rsid w:val="00303359"/>
    <w:rsid w:val="00303C45"/>
    <w:rsid w:val="00325DA1"/>
    <w:rsid w:val="00333C87"/>
    <w:rsid w:val="00350DF2"/>
    <w:rsid w:val="00351EAD"/>
    <w:rsid w:val="00360589"/>
    <w:rsid w:val="003640A5"/>
    <w:rsid w:val="003647EA"/>
    <w:rsid w:val="00367C9F"/>
    <w:rsid w:val="0037010B"/>
    <w:rsid w:val="003710B7"/>
    <w:rsid w:val="00371543"/>
    <w:rsid w:val="00372C54"/>
    <w:rsid w:val="0037525D"/>
    <w:rsid w:val="003756BD"/>
    <w:rsid w:val="00383FD5"/>
    <w:rsid w:val="00385C91"/>
    <w:rsid w:val="003A2BC8"/>
    <w:rsid w:val="003A70B9"/>
    <w:rsid w:val="003A79A5"/>
    <w:rsid w:val="003B43DC"/>
    <w:rsid w:val="003B73B1"/>
    <w:rsid w:val="003C518E"/>
    <w:rsid w:val="003C57CD"/>
    <w:rsid w:val="003D4C9B"/>
    <w:rsid w:val="003E3631"/>
    <w:rsid w:val="003E4320"/>
    <w:rsid w:val="003F51F2"/>
    <w:rsid w:val="003F56A6"/>
    <w:rsid w:val="00400688"/>
    <w:rsid w:val="00401688"/>
    <w:rsid w:val="00411AE9"/>
    <w:rsid w:val="00413E5D"/>
    <w:rsid w:val="00414ABF"/>
    <w:rsid w:val="00431C9B"/>
    <w:rsid w:val="00460FBB"/>
    <w:rsid w:val="0046327A"/>
    <w:rsid w:val="00473C24"/>
    <w:rsid w:val="00480D0E"/>
    <w:rsid w:val="0048426A"/>
    <w:rsid w:val="00484DF0"/>
    <w:rsid w:val="00485AD4"/>
    <w:rsid w:val="00485F32"/>
    <w:rsid w:val="00494D48"/>
    <w:rsid w:val="00495BB8"/>
    <w:rsid w:val="0049746E"/>
    <w:rsid w:val="004A7996"/>
    <w:rsid w:val="004C2167"/>
    <w:rsid w:val="004C4161"/>
    <w:rsid w:val="004C646B"/>
    <w:rsid w:val="004D3767"/>
    <w:rsid w:val="004D4013"/>
    <w:rsid w:val="004D6A31"/>
    <w:rsid w:val="004E6FAB"/>
    <w:rsid w:val="004E713D"/>
    <w:rsid w:val="004F0E82"/>
    <w:rsid w:val="004F7E12"/>
    <w:rsid w:val="00500751"/>
    <w:rsid w:val="00512802"/>
    <w:rsid w:val="00514EEC"/>
    <w:rsid w:val="0051777A"/>
    <w:rsid w:val="00526CA3"/>
    <w:rsid w:val="005339D4"/>
    <w:rsid w:val="005360EE"/>
    <w:rsid w:val="00536F7F"/>
    <w:rsid w:val="00554807"/>
    <w:rsid w:val="00554DBF"/>
    <w:rsid w:val="00556727"/>
    <w:rsid w:val="0056012E"/>
    <w:rsid w:val="005640D2"/>
    <w:rsid w:val="005669E5"/>
    <w:rsid w:val="0057358A"/>
    <w:rsid w:val="005803DC"/>
    <w:rsid w:val="0058195A"/>
    <w:rsid w:val="005860F9"/>
    <w:rsid w:val="00592121"/>
    <w:rsid w:val="0059419C"/>
    <w:rsid w:val="00594E7B"/>
    <w:rsid w:val="005971F4"/>
    <w:rsid w:val="005A38F9"/>
    <w:rsid w:val="005B0613"/>
    <w:rsid w:val="005C0615"/>
    <w:rsid w:val="005C6F79"/>
    <w:rsid w:val="005C7A2F"/>
    <w:rsid w:val="005D0A5B"/>
    <w:rsid w:val="005D13D9"/>
    <w:rsid w:val="005D4E92"/>
    <w:rsid w:val="005E01AE"/>
    <w:rsid w:val="005E28B6"/>
    <w:rsid w:val="005E2C53"/>
    <w:rsid w:val="005F0B2C"/>
    <w:rsid w:val="00602289"/>
    <w:rsid w:val="00607EEF"/>
    <w:rsid w:val="00616F85"/>
    <w:rsid w:val="00617895"/>
    <w:rsid w:val="00634126"/>
    <w:rsid w:val="00634263"/>
    <w:rsid w:val="00657A08"/>
    <w:rsid w:val="006620CC"/>
    <w:rsid w:val="00663E76"/>
    <w:rsid w:val="00675927"/>
    <w:rsid w:val="0068136B"/>
    <w:rsid w:val="0068316B"/>
    <w:rsid w:val="006B274A"/>
    <w:rsid w:val="006B4712"/>
    <w:rsid w:val="006C112F"/>
    <w:rsid w:val="006E260A"/>
    <w:rsid w:val="006E5A2E"/>
    <w:rsid w:val="006E5EE4"/>
    <w:rsid w:val="006F7490"/>
    <w:rsid w:val="00706F28"/>
    <w:rsid w:val="007234E6"/>
    <w:rsid w:val="007239DA"/>
    <w:rsid w:val="007474DD"/>
    <w:rsid w:val="00757AB1"/>
    <w:rsid w:val="00762D6B"/>
    <w:rsid w:val="007642A7"/>
    <w:rsid w:val="00796EF8"/>
    <w:rsid w:val="007A3596"/>
    <w:rsid w:val="007B352A"/>
    <w:rsid w:val="007B43D0"/>
    <w:rsid w:val="007C2532"/>
    <w:rsid w:val="007D2DC4"/>
    <w:rsid w:val="007D43F7"/>
    <w:rsid w:val="007D6C11"/>
    <w:rsid w:val="007E315F"/>
    <w:rsid w:val="007E66D3"/>
    <w:rsid w:val="00802DB3"/>
    <w:rsid w:val="00803ADD"/>
    <w:rsid w:val="00806C27"/>
    <w:rsid w:val="00807595"/>
    <w:rsid w:val="00841504"/>
    <w:rsid w:val="008417D2"/>
    <w:rsid w:val="008426DE"/>
    <w:rsid w:val="008523D3"/>
    <w:rsid w:val="00853D6B"/>
    <w:rsid w:val="008573AD"/>
    <w:rsid w:val="0086463F"/>
    <w:rsid w:val="00873EEE"/>
    <w:rsid w:val="00877BC7"/>
    <w:rsid w:val="00887C68"/>
    <w:rsid w:val="008902D4"/>
    <w:rsid w:val="00891E26"/>
    <w:rsid w:val="008A3332"/>
    <w:rsid w:val="008D52EE"/>
    <w:rsid w:val="008D5479"/>
    <w:rsid w:val="008D671B"/>
    <w:rsid w:val="008D71B9"/>
    <w:rsid w:val="008D768A"/>
    <w:rsid w:val="008E65E3"/>
    <w:rsid w:val="008F6768"/>
    <w:rsid w:val="00902BDD"/>
    <w:rsid w:val="00902C91"/>
    <w:rsid w:val="009044FD"/>
    <w:rsid w:val="0090548D"/>
    <w:rsid w:val="00923EE7"/>
    <w:rsid w:val="00924BE6"/>
    <w:rsid w:val="00941FC7"/>
    <w:rsid w:val="0094361F"/>
    <w:rsid w:val="0095440E"/>
    <w:rsid w:val="009648E1"/>
    <w:rsid w:val="009652C9"/>
    <w:rsid w:val="009728E4"/>
    <w:rsid w:val="00976D2F"/>
    <w:rsid w:val="00983D39"/>
    <w:rsid w:val="00983F7D"/>
    <w:rsid w:val="00985AF3"/>
    <w:rsid w:val="00985D5B"/>
    <w:rsid w:val="00990429"/>
    <w:rsid w:val="00990693"/>
    <w:rsid w:val="0099406C"/>
    <w:rsid w:val="009950BE"/>
    <w:rsid w:val="009A1C22"/>
    <w:rsid w:val="009A1D14"/>
    <w:rsid w:val="009A2A38"/>
    <w:rsid w:val="009A4D0F"/>
    <w:rsid w:val="009A6BA1"/>
    <w:rsid w:val="009B1BA4"/>
    <w:rsid w:val="009B3869"/>
    <w:rsid w:val="009B4821"/>
    <w:rsid w:val="009B5313"/>
    <w:rsid w:val="009B68FF"/>
    <w:rsid w:val="009B6E85"/>
    <w:rsid w:val="009B746E"/>
    <w:rsid w:val="009B75C9"/>
    <w:rsid w:val="009C0E63"/>
    <w:rsid w:val="009E0E77"/>
    <w:rsid w:val="009F6BB2"/>
    <w:rsid w:val="009F7B7F"/>
    <w:rsid w:val="00A10DC8"/>
    <w:rsid w:val="00A115A8"/>
    <w:rsid w:val="00A14FDA"/>
    <w:rsid w:val="00A157E4"/>
    <w:rsid w:val="00A161FD"/>
    <w:rsid w:val="00A30B8B"/>
    <w:rsid w:val="00A35598"/>
    <w:rsid w:val="00A36654"/>
    <w:rsid w:val="00A445E0"/>
    <w:rsid w:val="00A460AA"/>
    <w:rsid w:val="00A518E1"/>
    <w:rsid w:val="00A52AAB"/>
    <w:rsid w:val="00A57702"/>
    <w:rsid w:val="00A5789F"/>
    <w:rsid w:val="00A77363"/>
    <w:rsid w:val="00A81F2E"/>
    <w:rsid w:val="00A841EA"/>
    <w:rsid w:val="00A8552E"/>
    <w:rsid w:val="00A8589C"/>
    <w:rsid w:val="00A905E3"/>
    <w:rsid w:val="00A95976"/>
    <w:rsid w:val="00A97FE1"/>
    <w:rsid w:val="00AA1E2A"/>
    <w:rsid w:val="00AA7985"/>
    <w:rsid w:val="00AB3BE7"/>
    <w:rsid w:val="00AC2625"/>
    <w:rsid w:val="00AD102D"/>
    <w:rsid w:val="00AD1460"/>
    <w:rsid w:val="00AD6C34"/>
    <w:rsid w:val="00AE2D2D"/>
    <w:rsid w:val="00AE5C88"/>
    <w:rsid w:val="00AE795A"/>
    <w:rsid w:val="00AE7FCF"/>
    <w:rsid w:val="00AF1692"/>
    <w:rsid w:val="00B0153B"/>
    <w:rsid w:val="00B025E8"/>
    <w:rsid w:val="00B04C66"/>
    <w:rsid w:val="00B052BD"/>
    <w:rsid w:val="00B155BD"/>
    <w:rsid w:val="00B1721D"/>
    <w:rsid w:val="00B17995"/>
    <w:rsid w:val="00B21C70"/>
    <w:rsid w:val="00B26D78"/>
    <w:rsid w:val="00B3405C"/>
    <w:rsid w:val="00B349EE"/>
    <w:rsid w:val="00B41478"/>
    <w:rsid w:val="00B47D44"/>
    <w:rsid w:val="00B53E75"/>
    <w:rsid w:val="00B562C0"/>
    <w:rsid w:val="00B602A5"/>
    <w:rsid w:val="00B621A3"/>
    <w:rsid w:val="00B702A8"/>
    <w:rsid w:val="00B7270B"/>
    <w:rsid w:val="00B7277A"/>
    <w:rsid w:val="00B96348"/>
    <w:rsid w:val="00BA19B6"/>
    <w:rsid w:val="00BA1B29"/>
    <w:rsid w:val="00BA7A22"/>
    <w:rsid w:val="00BB0934"/>
    <w:rsid w:val="00BB7DA4"/>
    <w:rsid w:val="00BC3523"/>
    <w:rsid w:val="00BE0C0C"/>
    <w:rsid w:val="00BE5BF3"/>
    <w:rsid w:val="00BE5CB0"/>
    <w:rsid w:val="00BE770D"/>
    <w:rsid w:val="00BF1335"/>
    <w:rsid w:val="00C01F72"/>
    <w:rsid w:val="00C07B4C"/>
    <w:rsid w:val="00C118A1"/>
    <w:rsid w:val="00C120BA"/>
    <w:rsid w:val="00C1644E"/>
    <w:rsid w:val="00C46CDC"/>
    <w:rsid w:val="00C47560"/>
    <w:rsid w:val="00C5217A"/>
    <w:rsid w:val="00C6183B"/>
    <w:rsid w:val="00C6738D"/>
    <w:rsid w:val="00C709AC"/>
    <w:rsid w:val="00C76CC2"/>
    <w:rsid w:val="00C90A9E"/>
    <w:rsid w:val="00CA0988"/>
    <w:rsid w:val="00CA291F"/>
    <w:rsid w:val="00CA4E82"/>
    <w:rsid w:val="00CB374F"/>
    <w:rsid w:val="00CB5351"/>
    <w:rsid w:val="00CB5612"/>
    <w:rsid w:val="00CD3024"/>
    <w:rsid w:val="00CD77A1"/>
    <w:rsid w:val="00D0021F"/>
    <w:rsid w:val="00D04F44"/>
    <w:rsid w:val="00D05E40"/>
    <w:rsid w:val="00D22F5C"/>
    <w:rsid w:val="00D26570"/>
    <w:rsid w:val="00D4270F"/>
    <w:rsid w:val="00D54084"/>
    <w:rsid w:val="00D5494E"/>
    <w:rsid w:val="00D54FD2"/>
    <w:rsid w:val="00D6207F"/>
    <w:rsid w:val="00D84FD5"/>
    <w:rsid w:val="00D85A04"/>
    <w:rsid w:val="00D87C82"/>
    <w:rsid w:val="00D97E91"/>
    <w:rsid w:val="00DA3583"/>
    <w:rsid w:val="00DB0A1A"/>
    <w:rsid w:val="00DB0EB7"/>
    <w:rsid w:val="00DC1A51"/>
    <w:rsid w:val="00DC2068"/>
    <w:rsid w:val="00DC5F69"/>
    <w:rsid w:val="00DC723C"/>
    <w:rsid w:val="00DC7FE9"/>
    <w:rsid w:val="00DD7802"/>
    <w:rsid w:val="00DE21ED"/>
    <w:rsid w:val="00DE488F"/>
    <w:rsid w:val="00DF04F0"/>
    <w:rsid w:val="00E03BBA"/>
    <w:rsid w:val="00E0462B"/>
    <w:rsid w:val="00E13800"/>
    <w:rsid w:val="00E17F53"/>
    <w:rsid w:val="00E427DC"/>
    <w:rsid w:val="00E44762"/>
    <w:rsid w:val="00E51767"/>
    <w:rsid w:val="00E53339"/>
    <w:rsid w:val="00E66A72"/>
    <w:rsid w:val="00E73ED4"/>
    <w:rsid w:val="00E751F1"/>
    <w:rsid w:val="00E7631F"/>
    <w:rsid w:val="00E80FDD"/>
    <w:rsid w:val="00E87125"/>
    <w:rsid w:val="00EA1423"/>
    <w:rsid w:val="00EA1EFD"/>
    <w:rsid w:val="00EA498C"/>
    <w:rsid w:val="00EA4AD7"/>
    <w:rsid w:val="00EA66AA"/>
    <w:rsid w:val="00EB73CF"/>
    <w:rsid w:val="00EC67C8"/>
    <w:rsid w:val="00ED2481"/>
    <w:rsid w:val="00ED4FCF"/>
    <w:rsid w:val="00ED6E3E"/>
    <w:rsid w:val="00EF14EA"/>
    <w:rsid w:val="00EF1B04"/>
    <w:rsid w:val="00EF29FE"/>
    <w:rsid w:val="00EF5B66"/>
    <w:rsid w:val="00F02EBA"/>
    <w:rsid w:val="00F036D3"/>
    <w:rsid w:val="00F05F59"/>
    <w:rsid w:val="00F25E34"/>
    <w:rsid w:val="00F30D1D"/>
    <w:rsid w:val="00F35281"/>
    <w:rsid w:val="00F50270"/>
    <w:rsid w:val="00F50DC9"/>
    <w:rsid w:val="00F632EC"/>
    <w:rsid w:val="00F63BCC"/>
    <w:rsid w:val="00F73109"/>
    <w:rsid w:val="00F94DBB"/>
    <w:rsid w:val="00F9545B"/>
    <w:rsid w:val="00F9684E"/>
    <w:rsid w:val="00FA37C5"/>
    <w:rsid w:val="00FB1A66"/>
    <w:rsid w:val="00FC2751"/>
    <w:rsid w:val="00FD0795"/>
    <w:rsid w:val="00FD78F2"/>
    <w:rsid w:val="00FF5499"/>
    <w:rsid w:val="00FF5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FAB6EB"/>
  <w15:chartTrackingRefBased/>
  <w15:docId w15:val="{5A0CE611-258B-4153-8BD4-3D081DB6F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C34"/>
  </w:style>
  <w:style w:type="paragraph" w:styleId="10">
    <w:name w:val="heading 1"/>
    <w:basedOn w:val="a"/>
    <w:next w:val="a"/>
    <w:qFormat/>
    <w:pPr>
      <w:keepNext/>
      <w:outlineLvl w:val="0"/>
    </w:pPr>
    <w:rPr>
      <w:b/>
      <w:sz w:val="18"/>
    </w:rPr>
  </w:style>
  <w:style w:type="paragraph" w:styleId="2">
    <w:name w:val="heading 2"/>
    <w:basedOn w:val="a"/>
    <w:next w:val="a"/>
    <w:link w:val="20"/>
    <w:qFormat/>
    <w:pPr>
      <w:keepNext/>
      <w:jc w:val="center"/>
      <w:outlineLvl w:val="1"/>
    </w:pPr>
    <w:rPr>
      <w:b/>
    </w:rPr>
  </w:style>
  <w:style w:type="paragraph" w:styleId="3">
    <w:name w:val="heading 3"/>
    <w:basedOn w:val="a"/>
    <w:next w:val="a"/>
    <w:qFormat/>
    <w:pPr>
      <w:keepNext/>
      <w:jc w:val="center"/>
      <w:outlineLvl w:val="2"/>
    </w:pPr>
    <w:rPr>
      <w:b/>
      <w:sz w:val="18"/>
    </w:rPr>
  </w:style>
  <w:style w:type="paragraph" w:styleId="4">
    <w:name w:val="heading 4"/>
    <w:aliases w:val="Заголовок 4 Знак Знак Знак"/>
    <w:basedOn w:val="a"/>
    <w:next w:val="a"/>
    <w:qFormat/>
    <w:pPr>
      <w:keepNext/>
      <w:jc w:val="center"/>
      <w:outlineLvl w:val="3"/>
    </w:pPr>
    <w:rPr>
      <w:b/>
      <w:color w:val="000000"/>
      <w:sz w:val="18"/>
    </w:rPr>
  </w:style>
  <w:style w:type="paragraph" w:styleId="5">
    <w:name w:val="heading 5"/>
    <w:basedOn w:val="a"/>
    <w:next w:val="a"/>
    <w:qFormat/>
    <w:pPr>
      <w:keepNext/>
      <w:spacing w:before="40" w:after="40"/>
      <w:jc w:val="center"/>
      <w:outlineLvl w:val="4"/>
    </w:pPr>
    <w:rPr>
      <w:rFonts w:ascii="Arial" w:hAnsi="Arial"/>
      <w:b/>
      <w:bCs/>
      <w:sz w:val="18"/>
      <w:szCs w:val="24"/>
    </w:rPr>
  </w:style>
  <w:style w:type="paragraph" w:styleId="6">
    <w:name w:val="heading 6"/>
    <w:basedOn w:val="a"/>
    <w:next w:val="a"/>
    <w:qFormat/>
    <w:pPr>
      <w:keepNext/>
      <w:spacing w:before="40" w:after="40"/>
      <w:jc w:val="center"/>
      <w:outlineLvl w:val="5"/>
    </w:pPr>
    <w:rPr>
      <w:rFonts w:ascii="Arial" w:hAnsi="Arial"/>
      <w:b/>
      <w:bCs/>
      <w:sz w:val="16"/>
      <w:szCs w:val="24"/>
    </w:rPr>
  </w:style>
  <w:style w:type="paragraph" w:styleId="7">
    <w:name w:val="heading 7"/>
    <w:basedOn w:val="a"/>
    <w:next w:val="a"/>
    <w:qFormat/>
    <w:pPr>
      <w:keepNext/>
      <w:ind w:left="113" w:right="113"/>
      <w:outlineLvl w:val="6"/>
    </w:pPr>
    <w:rPr>
      <w:rFonts w:ascii="Arial" w:hAnsi="Arial" w:cs="Arial"/>
      <w:b/>
      <w:bCs/>
      <w:lang w:val="en-US"/>
    </w:rPr>
  </w:style>
  <w:style w:type="paragraph" w:styleId="8">
    <w:name w:val="heading 8"/>
    <w:basedOn w:val="a"/>
    <w:next w:val="a"/>
    <w:qFormat/>
    <w:pPr>
      <w:keepNext/>
      <w:outlineLvl w:val="7"/>
    </w:pPr>
    <w:rPr>
      <w:rFonts w:ascii="Arial" w:hAnsi="Arial" w:cs="Arial"/>
      <w:b/>
      <w:bCs/>
      <w:color w:val="000000"/>
      <w:szCs w:val="10"/>
    </w:rPr>
  </w:style>
  <w:style w:type="paragraph" w:styleId="9">
    <w:name w:val="heading 9"/>
    <w:basedOn w:val="a"/>
    <w:next w:val="a"/>
    <w:qFormat/>
    <w:pPr>
      <w:keepNext/>
      <w:jc w:val="both"/>
      <w:outlineLvl w:val="8"/>
    </w:pPr>
    <w:rPr>
      <w:rFonts w:ascii="Arial" w:hAnsi="Arial" w:cs="Arial"/>
      <w:b/>
      <w:color w:val="FF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18"/>
    </w:rPr>
  </w:style>
  <w:style w:type="paragraph" w:styleId="a4">
    <w:name w:val="Body Text Indent"/>
    <w:basedOn w:val="a"/>
    <w:pPr>
      <w:keepNext/>
      <w:ind w:left="1"/>
      <w:jc w:val="both"/>
    </w:pPr>
    <w:rPr>
      <w:color w:val="000000"/>
      <w:sz w:val="22"/>
    </w:rPr>
  </w:style>
  <w:style w:type="paragraph" w:styleId="21">
    <w:name w:val="Body Text Indent 2"/>
    <w:basedOn w:val="a"/>
    <w:pPr>
      <w:keepNext/>
      <w:ind w:left="1" w:hanging="1"/>
      <w:jc w:val="both"/>
    </w:pPr>
    <w:rPr>
      <w:color w:val="000000"/>
      <w:sz w:val="22"/>
    </w:rPr>
  </w:style>
  <w:style w:type="paragraph" w:styleId="a5">
    <w:name w:val="Title"/>
    <w:basedOn w:val="a"/>
    <w:qFormat/>
    <w:pPr>
      <w:jc w:val="center"/>
    </w:pPr>
    <w:rPr>
      <w:b/>
      <w:sz w:val="18"/>
    </w:rPr>
  </w:style>
  <w:style w:type="paragraph" w:styleId="22">
    <w:name w:val="Body Text 2"/>
    <w:basedOn w:val="a"/>
    <w:pPr>
      <w:jc w:val="center"/>
    </w:pPr>
    <w:rPr>
      <w:b/>
      <w:color w:val="000000"/>
      <w:sz w:val="18"/>
    </w:rPr>
  </w:style>
  <w:style w:type="paragraph" w:styleId="30">
    <w:name w:val="Body Text 3"/>
    <w:basedOn w:val="a"/>
    <w:pPr>
      <w:jc w:val="center"/>
    </w:pPr>
    <w:rPr>
      <w:b/>
    </w:rPr>
  </w:style>
  <w:style w:type="paragraph" w:styleId="a6">
    <w:name w:val="footer"/>
    <w:aliases w:val="FO"/>
    <w:basedOn w:val="a"/>
    <w:link w:val="a7"/>
    <w:uiPriority w:val="99"/>
    <w:pPr>
      <w:tabs>
        <w:tab w:val="center" w:pos="4153"/>
        <w:tab w:val="right" w:pos="8306"/>
      </w:tabs>
    </w:pPr>
  </w:style>
  <w:style w:type="character" w:styleId="a8">
    <w:name w:val="page number"/>
    <w:basedOn w:val="a0"/>
  </w:style>
  <w:style w:type="paragraph" w:styleId="a9">
    <w:name w:val="footnote text"/>
    <w:aliases w:val="FT"/>
    <w:basedOn w:val="a"/>
    <w:semiHidden/>
  </w:style>
  <w:style w:type="character" w:styleId="aa">
    <w:name w:val="footnote reference"/>
    <w:semiHidden/>
    <w:rPr>
      <w:vertAlign w:val="superscript"/>
    </w:rPr>
  </w:style>
  <w:style w:type="paragraph" w:styleId="31">
    <w:name w:val="Body Text Indent 3"/>
    <w:basedOn w:val="a"/>
    <w:pPr>
      <w:ind w:firstLine="720"/>
      <w:jc w:val="both"/>
    </w:pPr>
    <w:rPr>
      <w:color w:val="FF0000"/>
    </w:rPr>
  </w:style>
  <w:style w:type="paragraph" w:customStyle="1" w:styleId="11">
    <w:name w:val="Обычный1"/>
    <w:pPr>
      <w:widowControl w:val="0"/>
    </w:pPr>
    <w:rPr>
      <w:snapToGrid w:val="0"/>
    </w:rPr>
  </w:style>
  <w:style w:type="paragraph" w:customStyle="1" w:styleId="Bullet">
    <w:name w:val="Bullet"/>
    <w:basedOn w:val="a"/>
    <w:pPr>
      <w:numPr>
        <w:numId w:val="1"/>
      </w:numPr>
      <w:jc w:val="both"/>
    </w:pPr>
    <w:rPr>
      <w:sz w:val="22"/>
      <w:szCs w:val="24"/>
      <w:lang w:eastAsia="en-US"/>
    </w:rPr>
  </w:style>
  <w:style w:type="paragraph" w:customStyle="1" w:styleId="Normal3">
    <w:name w:val="Normal3"/>
    <w:rPr>
      <w:lang w:val="en-US"/>
    </w:rPr>
  </w:style>
  <w:style w:type="paragraph" w:customStyle="1" w:styleId="110">
    <w:name w:val="Заголовок 11"/>
    <w:basedOn w:val="Normal3"/>
    <w:next w:val="Normal3"/>
    <w:pPr>
      <w:keepNext/>
    </w:pPr>
    <w:rPr>
      <w:rFonts w:ascii="Arial" w:hAnsi="Arial"/>
      <w:b/>
    </w:rPr>
  </w:style>
  <w:style w:type="paragraph" w:customStyle="1" w:styleId="ab">
    <w:name w:val="Îá"/>
    <w:rPr>
      <w:rFonts w:ascii="Times" w:hAnsi="Times"/>
      <w:lang w:val="en-GB" w:eastAsia="en-US"/>
    </w:rPr>
  </w:style>
  <w:style w:type="paragraph" w:customStyle="1" w:styleId="tabhead">
    <w:name w:val="tabhead"/>
    <w:basedOn w:val="a"/>
    <w:pPr>
      <w:keepNext/>
      <w:keepLines/>
      <w:widowControl w:val="0"/>
      <w:spacing w:before="120" w:after="120"/>
      <w:jc w:val="center"/>
    </w:pPr>
    <w:rPr>
      <w:b/>
      <w:lang w:val="de-DE"/>
    </w:rPr>
  </w:style>
  <w:style w:type="paragraph" w:customStyle="1" w:styleId="BodyText1">
    <w:name w:val="Body Text1"/>
    <w:basedOn w:val="a"/>
    <w:pPr>
      <w:jc w:val="both"/>
    </w:pPr>
    <w:rPr>
      <w:rFonts w:ascii="Arial" w:hAnsi="Arial"/>
      <w:sz w:val="18"/>
      <w:lang w:val="en-US"/>
    </w:rPr>
  </w:style>
  <w:style w:type="paragraph" w:styleId="ac">
    <w:name w:val="header"/>
    <w:aliases w:val="HD"/>
    <w:basedOn w:val="a"/>
    <w:pPr>
      <w:tabs>
        <w:tab w:val="center" w:pos="4252"/>
        <w:tab w:val="right" w:pos="8504"/>
      </w:tabs>
      <w:jc w:val="both"/>
    </w:pPr>
    <w:rPr>
      <w:rFonts w:ascii="Courier New" w:hAnsi="Courier New"/>
      <w:sz w:val="18"/>
      <w:lang w:val="es-ES_tradnl"/>
    </w:rPr>
  </w:style>
  <w:style w:type="paragraph" w:customStyle="1" w:styleId="ad">
    <w:name w:val="Îáû÷íûé"/>
    <w:rPr>
      <w:rFonts w:ascii="Times" w:hAnsi="Times"/>
      <w:lang w:val="en-GB" w:eastAsia="hu-HU"/>
    </w:rPr>
  </w:style>
  <w:style w:type="paragraph" w:customStyle="1" w:styleId="210">
    <w:name w:val="Заголовок 21"/>
    <w:basedOn w:val="Normal3"/>
    <w:next w:val="Normal3"/>
    <w:pPr>
      <w:keepNext/>
      <w:jc w:val="both"/>
    </w:pPr>
    <w:rPr>
      <w:rFonts w:ascii="Arial" w:hAnsi="Arial"/>
      <w:b/>
    </w:rPr>
  </w:style>
  <w:style w:type="character" w:customStyle="1" w:styleId="ae">
    <w:name w:val="Стиль полужирный курсив"/>
    <w:rPr>
      <w:b/>
      <w:bCs/>
      <w:i/>
      <w:iCs/>
    </w:rPr>
  </w:style>
  <w:style w:type="paragraph" w:customStyle="1" w:styleId="12">
    <w:name w:val="Обычный1"/>
    <w:pPr>
      <w:widowControl w:val="0"/>
    </w:pPr>
    <w:rPr>
      <w:rFonts w:ascii="Arial" w:hAnsi="Arial"/>
      <w:snapToGrid w:val="0"/>
      <w:lang w:val="en-US"/>
    </w:rPr>
  </w:style>
  <w:style w:type="paragraph" w:customStyle="1" w:styleId="Normal2">
    <w:name w:val="Normal2"/>
    <w:rPr>
      <w:lang w:val="en-US"/>
    </w:rPr>
  </w:style>
  <w:style w:type="paragraph" w:customStyle="1" w:styleId="af">
    <w:name w:val="Îñíîâíîé òåêñò"/>
    <w:basedOn w:val="a"/>
    <w:pPr>
      <w:spacing w:after="120"/>
    </w:pPr>
    <w:rPr>
      <w:rFonts w:ascii="NTTimes/Cyrillic" w:hAnsi="NTTimes/Cyrillic"/>
      <w:sz w:val="24"/>
      <w:lang w:val="en-GB"/>
    </w:rPr>
  </w:style>
  <w:style w:type="paragraph" w:customStyle="1" w:styleId="32">
    <w:name w:val="заголовок 3"/>
    <w:basedOn w:val="a"/>
    <w:next w:val="a"/>
    <w:pPr>
      <w:keepNext/>
      <w:autoSpaceDE w:val="0"/>
      <w:autoSpaceDN w:val="0"/>
      <w:jc w:val="center"/>
      <w:outlineLvl w:val="2"/>
    </w:pPr>
    <w:rPr>
      <w:rFonts w:ascii="Arial" w:hAnsi="Arial" w:cs="Arial"/>
      <w:b/>
      <w:bCs/>
      <w:lang w:val="en-US"/>
    </w:rPr>
  </w:style>
  <w:style w:type="paragraph" w:customStyle="1" w:styleId="af0">
    <w:basedOn w:val="a"/>
    <w:next w:val="af1"/>
    <w:pPr>
      <w:spacing w:before="120" w:after="120"/>
    </w:pPr>
    <w:rPr>
      <w:sz w:val="22"/>
      <w:szCs w:val="24"/>
      <w:lang w:val="en-US" w:eastAsia="en-US"/>
    </w:rPr>
  </w:style>
  <w:style w:type="paragraph" w:styleId="af1">
    <w:name w:val="Normal (Web)"/>
    <w:basedOn w:val="a"/>
    <w:rPr>
      <w:sz w:val="24"/>
      <w:szCs w:val="24"/>
    </w:rPr>
  </w:style>
  <w:style w:type="paragraph" w:customStyle="1" w:styleId="Iauiue">
    <w:name w:val="Iau?iue"/>
    <w:pPr>
      <w:widowControl w:val="0"/>
    </w:pPr>
    <w:rPr>
      <w:rFonts w:ascii="Times" w:hAnsi="Times"/>
    </w:rPr>
  </w:style>
  <w:style w:type="character" w:styleId="af2">
    <w:name w:val="Hyperlink"/>
    <w:rPr>
      <w:color w:val="0000CC"/>
      <w:u w:val="single"/>
    </w:rPr>
  </w:style>
  <w:style w:type="character" w:styleId="af3">
    <w:name w:val="FollowedHyperlink"/>
    <w:rPr>
      <w:color w:val="800080"/>
      <w:u w:val="single"/>
    </w:rPr>
  </w:style>
  <w:style w:type="paragraph" w:customStyle="1" w:styleId="xl24">
    <w:name w:val="xl24"/>
    <w:basedOn w:val="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5">
    <w:name w:val="xl25"/>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
    <w:name w:val="xl2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7">
    <w:name w:val="xl27"/>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Normal1">
    <w:name w:val="Normal1"/>
    <w:rPr>
      <w:lang w:val="en-US"/>
    </w:rPr>
  </w:style>
  <w:style w:type="paragraph" w:styleId="af4">
    <w:name w:val="List"/>
    <w:basedOn w:val="a"/>
    <w:pPr>
      <w:ind w:left="283" w:hanging="283"/>
    </w:pPr>
    <w:rPr>
      <w:sz w:val="24"/>
      <w:szCs w:val="24"/>
    </w:rPr>
  </w:style>
  <w:style w:type="paragraph" w:customStyle="1" w:styleId="Question">
    <w:name w:val="Question"/>
    <w:basedOn w:val="a"/>
    <w:pPr>
      <w:ind w:hanging="567"/>
    </w:pPr>
    <w:rPr>
      <w:lang w:val="en-GB"/>
    </w:rPr>
  </w:style>
  <w:style w:type="paragraph" w:customStyle="1" w:styleId="Instruction">
    <w:name w:val="Instruction"/>
    <w:basedOn w:val="a"/>
    <w:next w:val="Internal-instruction"/>
    <w:pPr>
      <w:pBdr>
        <w:left w:val="single" w:sz="36" w:space="4" w:color="808080"/>
      </w:pBdr>
    </w:pPr>
    <w:rPr>
      <w:rFonts w:ascii="Arial" w:hAnsi="Arial"/>
      <w:i/>
      <w:sz w:val="22"/>
    </w:rPr>
  </w:style>
  <w:style w:type="paragraph" w:customStyle="1" w:styleId="Internal-instruction">
    <w:name w:val="Internal-instruction"/>
    <w:next w:val="AOption"/>
    <w:pPr>
      <w:widowControl w:val="0"/>
    </w:pPr>
    <w:rPr>
      <w:rFonts w:ascii="Arial" w:hAnsi="Arial" w:cs="Arial"/>
      <w:sz w:val="10"/>
    </w:rPr>
  </w:style>
  <w:style w:type="paragraph" w:customStyle="1" w:styleId="AOption">
    <w:name w:val="A_Option"/>
    <w:basedOn w:val="Normal1"/>
    <w:autoRedefine/>
    <w:pPr>
      <w:widowControl w:val="0"/>
      <w:pBdr>
        <w:top w:val="single" w:sz="4" w:space="1" w:color="auto"/>
        <w:left w:val="single" w:sz="4" w:space="4" w:color="auto"/>
        <w:bottom w:val="single" w:sz="4" w:space="1" w:color="auto"/>
        <w:right w:val="single" w:sz="4" w:space="4" w:color="auto"/>
      </w:pBdr>
    </w:pPr>
    <w:rPr>
      <w:rFonts w:ascii="Arial" w:hAnsi="Arial"/>
      <w:snapToGrid w:val="0"/>
      <w:sz w:val="22"/>
      <w:lang w:val="ru-RU"/>
    </w:rPr>
  </w:style>
  <w:style w:type="paragraph" w:customStyle="1" w:styleId="Interval-question">
    <w:name w:val="Interval-question"/>
    <w:basedOn w:val="Normal1"/>
    <w:next w:val="Instruction"/>
    <w:pPr>
      <w:widowControl w:val="0"/>
    </w:pPr>
    <w:rPr>
      <w:rFonts w:ascii="Arial" w:hAnsi="Arial"/>
      <w:snapToGrid w:val="0"/>
      <w:sz w:val="6"/>
    </w:rPr>
  </w:style>
  <w:style w:type="paragraph" w:customStyle="1" w:styleId="GHElementText">
    <w:name w:val="GHElementText"/>
    <w:basedOn w:val="a"/>
    <w:pPr>
      <w:keepNext/>
      <w:widowControl w:val="0"/>
      <w:jc w:val="right"/>
    </w:pPr>
    <w:rPr>
      <w:rFonts w:ascii="Arial Narrow" w:hAnsi="Arial Narrow"/>
      <w:lang w:val="en-GB" w:eastAsia="en-US"/>
    </w:rPr>
  </w:style>
  <w:style w:type="paragraph" w:styleId="af5">
    <w:name w:val="Balloon Text"/>
    <w:basedOn w:val="a"/>
    <w:semiHidden/>
    <w:rPr>
      <w:rFonts w:ascii="Tahoma" w:hAnsi="Tahoma" w:cs="Tahoma"/>
      <w:sz w:val="16"/>
      <w:szCs w:val="16"/>
    </w:rPr>
  </w:style>
  <w:style w:type="paragraph" w:customStyle="1" w:styleId="1">
    <w:name w:val="Уровень 1"/>
    <w:basedOn w:val="a"/>
    <w:rsid w:val="00473C24"/>
    <w:pPr>
      <w:numPr>
        <w:numId w:val="15"/>
      </w:numPr>
      <w:spacing w:before="240" w:after="120"/>
      <w:jc w:val="center"/>
    </w:pPr>
    <w:rPr>
      <w:b/>
      <w:sz w:val="24"/>
      <w:szCs w:val="24"/>
    </w:rPr>
  </w:style>
  <w:style w:type="paragraph" w:customStyle="1" w:styleId="-2">
    <w:name w:val="Уровень-2 Знак Знак"/>
    <w:basedOn w:val="1"/>
    <w:link w:val="-20"/>
    <w:rsid w:val="00473C24"/>
    <w:pPr>
      <w:numPr>
        <w:ilvl w:val="1"/>
      </w:numPr>
      <w:spacing w:before="0" w:after="0"/>
      <w:jc w:val="both"/>
    </w:pPr>
    <w:rPr>
      <w:b w:val="0"/>
    </w:rPr>
  </w:style>
  <w:style w:type="character" w:customStyle="1" w:styleId="-20">
    <w:name w:val="Уровень-2 Знак Знак Знак"/>
    <w:link w:val="-2"/>
    <w:rsid w:val="00473C24"/>
    <w:rPr>
      <w:sz w:val="24"/>
      <w:szCs w:val="24"/>
      <w:lang w:val="ru-RU" w:eastAsia="ru-RU" w:bidi="ar-SA"/>
    </w:rPr>
  </w:style>
  <w:style w:type="character" w:customStyle="1" w:styleId="20">
    <w:name w:val="Заголовок 2 Знак"/>
    <w:link w:val="2"/>
    <w:rsid w:val="00B155BD"/>
    <w:rPr>
      <w:b/>
    </w:rPr>
  </w:style>
  <w:style w:type="character" w:customStyle="1" w:styleId="a7">
    <w:name w:val="Нижний колонтитул Знак"/>
    <w:aliases w:val="FO Знак"/>
    <w:basedOn w:val="a0"/>
    <w:link w:val="a6"/>
    <w:uiPriority w:val="99"/>
    <w:rsid w:val="008E65E3"/>
  </w:style>
  <w:style w:type="paragraph" w:styleId="af6">
    <w:name w:val="Subtitle"/>
    <w:basedOn w:val="a"/>
    <w:link w:val="af7"/>
    <w:uiPriority w:val="11"/>
    <w:qFormat/>
    <w:rsid w:val="005C0615"/>
    <w:pPr>
      <w:jc w:val="center"/>
    </w:pPr>
    <w:rPr>
      <w:b/>
      <w:sz w:val="28"/>
    </w:rPr>
  </w:style>
  <w:style w:type="character" w:customStyle="1" w:styleId="af7">
    <w:name w:val="Подзаголовок Знак"/>
    <w:link w:val="af6"/>
    <w:uiPriority w:val="11"/>
    <w:rsid w:val="005C0615"/>
    <w:rPr>
      <w:b/>
      <w:sz w:val="28"/>
    </w:rPr>
  </w:style>
  <w:style w:type="character" w:customStyle="1" w:styleId="af8">
    <w:name w:val="Основной текст_"/>
    <w:link w:val="16"/>
    <w:rsid w:val="005360EE"/>
    <w:rPr>
      <w:rFonts w:ascii="Verdana" w:eastAsia="Verdana" w:hAnsi="Verdana" w:cs="Verdana"/>
      <w:sz w:val="21"/>
      <w:szCs w:val="21"/>
      <w:shd w:val="clear" w:color="auto" w:fill="FFFFFF"/>
    </w:rPr>
  </w:style>
  <w:style w:type="paragraph" w:customStyle="1" w:styleId="16">
    <w:name w:val="Основной текст16"/>
    <w:basedOn w:val="a"/>
    <w:link w:val="af8"/>
    <w:rsid w:val="005360EE"/>
    <w:pPr>
      <w:shd w:val="clear" w:color="auto" w:fill="FFFFFF"/>
      <w:spacing w:before="180" w:after="300" w:line="0" w:lineRule="atLeast"/>
      <w:ind w:hanging="1160"/>
      <w:jc w:val="both"/>
    </w:pPr>
    <w:rPr>
      <w:rFonts w:ascii="Verdana" w:eastAsia="Verdana" w:hAnsi="Verdana" w:cs="Verdana"/>
      <w:sz w:val="21"/>
      <w:szCs w:val="21"/>
    </w:rPr>
  </w:style>
  <w:style w:type="character" w:styleId="af9">
    <w:name w:val="annotation reference"/>
    <w:rsid w:val="005339D4"/>
    <w:rPr>
      <w:sz w:val="16"/>
      <w:szCs w:val="16"/>
    </w:rPr>
  </w:style>
  <w:style w:type="paragraph" w:styleId="afa">
    <w:name w:val="annotation text"/>
    <w:basedOn w:val="a"/>
    <w:link w:val="afb"/>
    <w:rsid w:val="005339D4"/>
  </w:style>
  <w:style w:type="character" w:customStyle="1" w:styleId="afb">
    <w:name w:val="Текст примечания Знак"/>
    <w:basedOn w:val="a0"/>
    <w:link w:val="afa"/>
    <w:rsid w:val="005339D4"/>
  </w:style>
  <w:style w:type="paragraph" w:styleId="afc">
    <w:name w:val="annotation subject"/>
    <w:basedOn w:val="afa"/>
    <w:next w:val="afa"/>
    <w:link w:val="afd"/>
    <w:rsid w:val="005339D4"/>
    <w:rPr>
      <w:b/>
      <w:bCs/>
    </w:rPr>
  </w:style>
  <w:style w:type="character" w:customStyle="1" w:styleId="afd">
    <w:name w:val="Тема примечания Знак"/>
    <w:link w:val="afc"/>
    <w:rsid w:val="005339D4"/>
    <w:rPr>
      <w:b/>
      <w:bCs/>
    </w:rPr>
  </w:style>
  <w:style w:type="paragraph" w:customStyle="1" w:styleId="23">
    <w:name w:val="Абзац списка2"/>
    <w:basedOn w:val="a"/>
    <w:rsid w:val="00841504"/>
    <w:pPr>
      <w:spacing w:after="200" w:line="276" w:lineRule="auto"/>
      <w:ind w:left="720"/>
    </w:pPr>
    <w:rPr>
      <w:rFonts w:ascii="Calibri" w:hAnsi="Calibri" w:cs="Calibri"/>
      <w:sz w:val="22"/>
      <w:szCs w:val="22"/>
      <w:lang w:eastAsia="en-US"/>
    </w:rPr>
  </w:style>
  <w:style w:type="paragraph" w:styleId="afe">
    <w:name w:val="List Paragraph"/>
    <w:basedOn w:val="a"/>
    <w:qFormat/>
    <w:rsid w:val="00004013"/>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2017-08-24T21:00:00+00:00</_x0414__x0430__x0442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a__x0435__x043c__x0020__x0443__x0442__x0432__x0435__x0440__x0436__x0434__x0435__x043d_ xmlns="599c69dc-adfd-4a31-ad89-b35dad6e0524">ГД</_x041a__x0435__x043c__x0020__x0443__x0442__x0432__x0435__x0440__x0436__x0434__x0435__x043d_>
    <_x0422__x0435__x043c__x0430__x0442__x0438__x043a__x0430_ xmlns="599c69dc-adfd-4a31-ad89-b35dad6e0524">26</_x0422__x0435__x043c__x0430__x0442__x0438__x043a__x0430_>
    <_x041f__x043e__x0440__x044f__x0434__x043e__x043a__ xmlns="599c69dc-adfd-4a31-ad89-b35dad6e0524">13</_x041f__x043e__x0440__x044f__x0434__x043e__x043a__>
    <_x041d__x043e__x043c__x0435__x0440_ xmlns="599c69dc-adfd-4a31-ad89-b35dad6e0524">148</_x041d__x043e__x043c__x0435__x0440_>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B8E81-84BE-41C1-B1AC-6892C943DA76}">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99c69dc-adfd-4a31-ad89-b35dad6e0524"/>
    <ds:schemaRef ds:uri="http://www.w3.org/XML/1998/namespace"/>
    <ds:schemaRef ds:uri="http://purl.org/dc/dcmitype/"/>
  </ds:schemaRefs>
</ds:datastoreItem>
</file>

<file path=customXml/itemProps2.xml><?xml version="1.0" encoding="utf-8"?>
<ds:datastoreItem xmlns:ds="http://schemas.openxmlformats.org/officeDocument/2006/customXml" ds:itemID="{5035A336-9C4D-4612-87AF-B027C869067C}">
  <ds:schemaRefs>
    <ds:schemaRef ds:uri="http://schemas.microsoft.com/office/2006/metadata/longProperties"/>
  </ds:schemaRefs>
</ds:datastoreItem>
</file>

<file path=customXml/itemProps3.xml><?xml version="1.0" encoding="utf-8"?>
<ds:datastoreItem xmlns:ds="http://schemas.openxmlformats.org/officeDocument/2006/customXml" ds:itemID="{7BD5F898-B2C4-42C4-9362-D80E48F57137}">
  <ds:schemaRefs>
    <ds:schemaRef ds:uri="http://schemas.microsoft.com/sharepoint/v3/contenttype/forms"/>
  </ds:schemaRefs>
</ds:datastoreItem>
</file>

<file path=customXml/itemProps4.xml><?xml version="1.0" encoding="utf-8"?>
<ds:datastoreItem xmlns:ds="http://schemas.openxmlformats.org/officeDocument/2006/customXml" ds:itemID="{5FC4FE27-49EF-4509-959A-287ADBAA0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24CBD2-4E0E-46EA-9883-5956D8D25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6348</Words>
  <Characters>44898</Characters>
  <Application>Microsoft Office Word</Application>
  <DocSecurity>0</DocSecurity>
  <Lines>374</Lines>
  <Paragraphs>102</Paragraphs>
  <ScaleCrop>false</ScaleCrop>
  <HeadingPairs>
    <vt:vector size="2" baseType="variant">
      <vt:variant>
        <vt:lpstr>Название</vt:lpstr>
      </vt:variant>
      <vt:variant>
        <vt:i4>1</vt:i4>
      </vt:variant>
    </vt:vector>
  </HeadingPairs>
  <TitlesOfParts>
    <vt:vector size="1" baseType="lpstr">
      <vt:lpstr>9. Договор возмездного оказания услуг на территории Заказчика</vt:lpstr>
    </vt:vector>
  </TitlesOfParts>
  <Company>1</Company>
  <LinksUpToDate>false</LinksUpToDate>
  <CharactersWithSpaces>51144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 Договор возмездного оказания услуг на территории Заказчика</dc:title>
  <dc:subject/>
  <dc:creator>Gorokhov_K</dc:creator>
  <cp:keywords/>
  <cp:lastModifiedBy>Васильева Надежда Евгеньевна</cp:lastModifiedBy>
  <cp:revision>3</cp:revision>
  <cp:lastPrinted>2016-12-16T07:23:00Z</cp:lastPrinted>
  <dcterms:created xsi:type="dcterms:W3CDTF">2017-12-22T13:13:00Z</dcterms:created>
  <dcterms:modified xsi:type="dcterms:W3CDTF">2017-12-26T08:12:00Z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2012-09-20T00:00:00Z</vt:lpwstr>
  </property>
  <property fmtid="{D5CDD505-2E9C-101B-9397-08002B2CF9AE}" pid="3" name="Кем утвержден">
    <vt:lpwstr>ГД</vt:lpwstr>
  </property>
  <property fmtid="{D5CDD505-2E9C-101B-9397-08002B2CF9AE}" pid="4" name="Номер">
    <vt:lpwstr>151</vt:lpwstr>
  </property>
  <property fmtid="{D5CDD505-2E9C-101B-9397-08002B2CF9AE}" pid="5" name="ContentType">
    <vt:lpwstr>Документ</vt:lpwstr>
  </property>
  <property fmtid="{D5CDD505-2E9C-101B-9397-08002B2CF9AE}" pid="6" name="Тематика">
    <vt:lpwstr>6</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8.00000000000000</vt:lpwstr>
  </property>
  <property fmtid="{D5CDD505-2E9C-101B-9397-08002B2CF9AE}" pid="10" name="ContentTypeId">
    <vt:lpwstr>0x01010031CA72721394C6419EA042FEA72A5A6B</vt:lpwstr>
  </property>
</Properties>
</file>